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6B" w:rsidRDefault="00BF406B" w:rsidP="00BF406B">
      <w:pPr>
        <w:jc w:val="both"/>
        <w:rPr>
          <w:rFonts w:ascii="Calisto MT" w:eastAsia="Domine" w:hAnsi="Calisto MT" w:cs="Arial"/>
          <w:sz w:val="26"/>
          <w:szCs w:val="26"/>
        </w:rPr>
      </w:pPr>
      <w:r w:rsidRPr="000A3EAF">
        <w:rPr>
          <w:rFonts w:ascii="Microsoft Tai Le" w:hAnsi="Microsoft Tai Le" w:cs="Microsoft Tai Le"/>
          <w:b/>
          <w:noProof/>
          <w:sz w:val="26"/>
          <w:szCs w:val="26"/>
          <w:lang w:val="en-US"/>
        </w:rPr>
        <w:drawing>
          <wp:anchor distT="0" distB="0" distL="114300" distR="114300" simplePos="0" relativeHeight="251661312" behindDoc="1" locked="0" layoutInCell="1" allowOverlap="1" wp14:anchorId="21702CBF" wp14:editId="67716FC1">
            <wp:simplePos x="0" y="0"/>
            <wp:positionH relativeFrom="column">
              <wp:posOffset>-881380</wp:posOffset>
            </wp:positionH>
            <wp:positionV relativeFrom="paragraph">
              <wp:posOffset>-1594559</wp:posOffset>
            </wp:positionV>
            <wp:extent cx="7803614" cy="12920353"/>
            <wp:effectExtent l="19050" t="0" r="6886" b="0"/>
            <wp:wrapNone/>
            <wp:docPr id="1"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6"/>
                    <a:srcRect/>
                    <a:stretch>
                      <a:fillRect/>
                    </a:stretch>
                  </pic:blipFill>
                  <pic:spPr bwMode="auto">
                    <a:xfrm>
                      <a:off x="0" y="0"/>
                      <a:ext cx="7803614" cy="12920353"/>
                    </a:xfrm>
                    <a:prstGeom prst="rect">
                      <a:avLst/>
                    </a:prstGeom>
                    <a:noFill/>
                    <a:ln w="9525">
                      <a:noFill/>
                      <a:miter lim="800000"/>
                      <a:headEnd/>
                      <a:tailEnd/>
                    </a:ln>
                  </pic:spPr>
                </pic:pic>
              </a:graphicData>
            </a:graphic>
          </wp:anchor>
        </w:drawing>
      </w:r>
      <w:r w:rsidRPr="000A3EAF">
        <w:rPr>
          <w:rFonts w:ascii="Microsoft Tai Le" w:hAnsi="Microsoft Tai Le" w:cs="Microsoft Tai Le"/>
          <w:b/>
          <w:sz w:val="26"/>
          <w:szCs w:val="26"/>
        </w:rPr>
        <w:t>ACTA DE LA SEGUNDA SESION DEL PATRONATO DEL SISTEMA PARA EL DESARROLLO INTEGRAL DE LA FAMILIA DEL MUNICIPIO DE GOMEZ FARIAS, JALISCO.------------------------------------------------------------------------------------------------------------------------------------------------------------------------------</w:t>
      </w:r>
      <w:r w:rsidRPr="000A3EAF">
        <w:rPr>
          <w:rFonts w:ascii="Microsoft Tai Le" w:hAnsi="Microsoft Tai Le" w:cs="Microsoft Tai Le"/>
          <w:sz w:val="26"/>
          <w:szCs w:val="26"/>
        </w:rPr>
        <w:t xml:space="preserve"> Siendo las ocho horas con cero minutos, del día veintiséis de octubre del año dos mil dieciocho, reunidos en la finca marcada con el  número 92 de la calle Vicente Guerrero, Colonia Centro en San Sebastián del Sur, Municipio de Gómez Farías, Con la presencia de las siguientes personalidades la </w:t>
      </w:r>
      <w:r w:rsidRPr="000A3EAF">
        <w:rPr>
          <w:rFonts w:ascii="Microsoft Tai Le" w:hAnsi="Microsoft Tai Le" w:cs="Microsoft Tai Le"/>
          <w:b/>
          <w:sz w:val="26"/>
          <w:szCs w:val="26"/>
        </w:rPr>
        <w:t>Dra. Ariana Barajas Gálvez,</w:t>
      </w:r>
      <w:r w:rsidRPr="000A3EAF">
        <w:rPr>
          <w:rFonts w:ascii="Microsoft Tai Le" w:hAnsi="Microsoft Tai Le" w:cs="Microsoft Tai Le"/>
          <w:sz w:val="26"/>
          <w:szCs w:val="26"/>
        </w:rPr>
        <w:t xml:space="preserve"> Presidente Municipal de Gómez Farías, Jalisco Alberto Guadalupe Rodríguez Villalvazo Presidente Honorifico del Sistema para el desarrollo Integral de la Familia del Municipio de Gómez Farías, el Lic. Josué Ulises Solano Joaquín, Secretario General de Ayuntamiento  e invitados de honor, todos ellos con el objeto presentar el proyecto de Egresos al patronato del Sistema para el Desarrollo Integral de la Familia del municipio de Gómez Farías, Jalisco para el ejercicio fiscal dos mil diecinueve con fundamento en el decreto del Congreso del Estado de Jalisco, número 12848, de fecha 12 doce de noviembre del año 1987 un mil novecientos ochenta y siete, que autoriza la creación del Sistema para el Desarrollo Integral de la Familia del municipio de Gómez Farías, Jalisco, como organismo descentralizado, paraestatal, cuyos objetivos están específicamente marcados en la iniciativa del Decreto que envió el H. Ayuntamiento Constitucional de Gómez Farías, Jalisco, al H. Congreso del Estado de Jalisco, y de conformidad al artículo 4 y 5, referente a las autoridades del Sistema para el Desarrollo Integral de la Familia. Con lo cual se encuentra legalmente constituido este patronato, por lo que pasado lo anterior, para esta sesión se hace la propuesta del siguiente orden del dia: - - - - - - - - - - - - - - - - - - - - - - - -</w:t>
      </w:r>
      <w:r w:rsidR="00D86163">
        <w:rPr>
          <w:rFonts w:ascii="Microsoft Tai Le" w:hAnsi="Microsoft Tai Le" w:cs="Microsoft Tai Le"/>
          <w:sz w:val="26"/>
          <w:szCs w:val="26"/>
        </w:rPr>
        <w:t xml:space="preserve"> - - - - - - - - - - - - - - - - - - - - - - - - - - - - - - - - - - - - - - - - - - - - -  - - - - - - - - - - - - - - -  - - - - - - - - </w:t>
      </w:r>
      <w:r w:rsidRPr="000A3EAF">
        <w:rPr>
          <w:rFonts w:ascii="Microsoft Tai Le" w:hAnsi="Microsoft Tai Le" w:cs="Microsoft Tai Le"/>
          <w:b/>
          <w:sz w:val="26"/>
          <w:szCs w:val="26"/>
        </w:rPr>
        <w:t>ORDEN DEL DIA</w:t>
      </w:r>
      <w:r w:rsidRPr="000A3EAF">
        <w:rPr>
          <w:rFonts w:ascii="Microsoft Tai Le" w:hAnsi="Microsoft Tai Le" w:cs="Microsoft Tai Le"/>
          <w:sz w:val="26"/>
          <w:szCs w:val="26"/>
        </w:rPr>
        <w:t xml:space="preserve">- - - - - - - - - - - - - - - - - - - - - - - - - - - - - - - - - - - - - - - - - - - - - - - - - - - - - - - - - - - - - - - - - - - - - - - - - - - </w:t>
      </w:r>
      <w:r w:rsidRPr="000A3EAF">
        <w:rPr>
          <w:rFonts w:ascii="Microsoft Tai Le" w:hAnsi="Microsoft Tai Le" w:cs="Microsoft Tai Le"/>
          <w:b/>
          <w:sz w:val="26"/>
          <w:szCs w:val="26"/>
        </w:rPr>
        <w:t>PRIMER PUNTO</w:t>
      </w:r>
      <w:r w:rsidRPr="000A3EAF">
        <w:rPr>
          <w:rFonts w:ascii="Microsoft Tai Le" w:hAnsi="Microsoft Tai Le" w:cs="Microsoft Tai Le"/>
          <w:sz w:val="26"/>
          <w:szCs w:val="26"/>
        </w:rPr>
        <w:t xml:space="preserve">.- Lista de asistencia, y declaración del Quorum legal.- - - - - - - - - - </w:t>
      </w:r>
      <w:r w:rsidRPr="000A3EAF">
        <w:rPr>
          <w:rFonts w:ascii="Microsoft Tai Le" w:hAnsi="Microsoft Tai Le" w:cs="Microsoft Tai Le"/>
          <w:sz w:val="26"/>
          <w:szCs w:val="26"/>
        </w:rPr>
        <w:br/>
      </w:r>
      <w:r w:rsidRPr="000A3EAF">
        <w:rPr>
          <w:rFonts w:ascii="Microsoft Tai Le" w:hAnsi="Microsoft Tai Le" w:cs="Microsoft Tai Le"/>
          <w:b/>
          <w:sz w:val="26"/>
          <w:szCs w:val="26"/>
        </w:rPr>
        <w:t>SEGUNDO PUNTO.-</w:t>
      </w:r>
      <w:r w:rsidRPr="000A3EAF">
        <w:rPr>
          <w:rFonts w:ascii="Microsoft Tai Le" w:hAnsi="Microsoft Tai Le" w:cs="Microsoft Tai Le"/>
          <w:sz w:val="26"/>
          <w:szCs w:val="26"/>
        </w:rPr>
        <w:t xml:space="preserve"> Lectura, y en su caso aprobación del orden del día.-</w:t>
      </w:r>
      <w:r w:rsidRPr="000A3EAF">
        <w:rPr>
          <w:rFonts w:ascii="Microsoft Tai Le" w:hAnsi="Microsoft Tai Le" w:cs="Microsoft Tai Le"/>
          <w:sz w:val="26"/>
          <w:szCs w:val="26"/>
        </w:rPr>
        <w:br/>
      </w:r>
      <w:r w:rsidRPr="000A3EAF">
        <w:rPr>
          <w:rFonts w:ascii="Microsoft Tai Le" w:hAnsi="Microsoft Tai Le" w:cs="Microsoft Tai Le"/>
          <w:b/>
          <w:sz w:val="26"/>
          <w:szCs w:val="26"/>
        </w:rPr>
        <w:t>TERCER PUNTO.-</w:t>
      </w:r>
      <w:r w:rsidRPr="000A3EAF">
        <w:rPr>
          <w:rFonts w:ascii="Microsoft Tai Le" w:eastAsia="Domine" w:hAnsi="Microsoft Tai Le" w:cs="Microsoft Tai Le"/>
          <w:sz w:val="26"/>
          <w:szCs w:val="26"/>
        </w:rPr>
        <w:t xml:space="preserve"> Presentación, análisis y en su caso aprobación de presupuesto de egresos para el año 2019 dos mil diecinueve para el Sistema para el desarrollo Integral de la Familia</w:t>
      </w:r>
      <w:r w:rsidR="00D86163">
        <w:rPr>
          <w:rFonts w:ascii="Microsoft Tai Le" w:eastAsia="Domine" w:hAnsi="Microsoft Tai Le" w:cs="Microsoft Tai Le"/>
          <w:sz w:val="26"/>
          <w:szCs w:val="26"/>
        </w:rPr>
        <w:t xml:space="preserve"> del Municipio de Gómez Farías.</w:t>
      </w:r>
      <w:r w:rsidRPr="000A3EAF">
        <w:rPr>
          <w:rFonts w:ascii="Microsoft Tai Le" w:eastAsia="Domine" w:hAnsi="Microsoft Tai Le" w:cs="Microsoft Tai Le"/>
          <w:sz w:val="26"/>
          <w:szCs w:val="26"/>
        </w:rPr>
        <w:t xml:space="preserve">- - - - - - - - - - - - - - - - - - - - - </w:t>
      </w:r>
      <w:r w:rsidR="00D86163">
        <w:rPr>
          <w:rFonts w:ascii="Microsoft Tai Le" w:eastAsia="Domine" w:hAnsi="Microsoft Tai Le" w:cs="Microsoft Tai Le"/>
          <w:sz w:val="26"/>
          <w:szCs w:val="26"/>
        </w:rPr>
        <w:t xml:space="preserve">- - </w:t>
      </w:r>
      <w:r w:rsidRPr="000A3EAF">
        <w:rPr>
          <w:rFonts w:ascii="Microsoft Tai Le" w:eastAsia="Domine" w:hAnsi="Microsoft Tai Le" w:cs="Microsoft Tai Le"/>
          <w:b/>
          <w:sz w:val="26"/>
          <w:szCs w:val="26"/>
        </w:rPr>
        <w:t>CUARTO.-</w:t>
      </w:r>
      <w:r w:rsidRPr="000A3EAF">
        <w:rPr>
          <w:rFonts w:ascii="Microsoft Tai Le" w:eastAsia="Domine" w:hAnsi="Microsoft Tai Le" w:cs="Microsoft Tai Le"/>
          <w:sz w:val="26"/>
          <w:szCs w:val="26"/>
        </w:rPr>
        <w:t xml:space="preserve"> Clausura de la Sesión.</w:t>
      </w:r>
      <w:r>
        <w:rPr>
          <w:rFonts w:ascii="Calisto MT" w:eastAsia="Domine" w:hAnsi="Calisto MT" w:cs="Arial"/>
          <w:sz w:val="26"/>
          <w:szCs w:val="26"/>
        </w:rPr>
        <w:t>- - - - - - - - - - - - - - - - - - - - - - - - - - - - - - - - - - - - - - - - - -</w:t>
      </w:r>
    </w:p>
    <w:p w:rsidR="00BF406B" w:rsidRDefault="00BF406B" w:rsidP="00BF406B">
      <w:pPr>
        <w:spacing w:line="360" w:lineRule="auto"/>
        <w:jc w:val="both"/>
        <w:rPr>
          <w:rFonts w:ascii="Microsoft Tai Le" w:eastAsia="Domine" w:hAnsi="Microsoft Tai Le" w:cs="Microsoft Tai Le"/>
          <w:b/>
          <w:sz w:val="26"/>
          <w:szCs w:val="26"/>
        </w:rPr>
      </w:pPr>
      <w:r w:rsidRPr="000A3EAF">
        <w:rPr>
          <w:rFonts w:ascii="Microsoft Tai Le" w:eastAsia="Domine" w:hAnsi="Microsoft Tai Le" w:cs="Microsoft Tai Le"/>
          <w:b/>
          <w:sz w:val="26"/>
          <w:szCs w:val="26"/>
        </w:rPr>
        <w:t>- - - - - - - - - - - - - - - - - -DESAHOGO DEL ORDEN DEL DIA-</w:t>
      </w:r>
      <w:r w:rsidR="00D86163">
        <w:rPr>
          <w:rFonts w:ascii="Microsoft Tai Le" w:eastAsia="Domine" w:hAnsi="Microsoft Tai Le" w:cs="Microsoft Tai Le"/>
          <w:b/>
          <w:sz w:val="26"/>
          <w:szCs w:val="26"/>
        </w:rPr>
        <w:t xml:space="preserve"> </w:t>
      </w:r>
      <w:r w:rsidRPr="000A3EAF">
        <w:rPr>
          <w:rFonts w:ascii="Microsoft Tai Le" w:eastAsia="Domine" w:hAnsi="Microsoft Tai Le" w:cs="Microsoft Tai Le"/>
          <w:b/>
          <w:sz w:val="26"/>
          <w:szCs w:val="26"/>
        </w:rPr>
        <w:t xml:space="preserve">- - - - - - - - - - - - - - - - - - - - - - - - - - - - - - - - - - - - - - - - - - - - - - - - - - - - - - - - - - </w:t>
      </w:r>
      <w:r>
        <w:rPr>
          <w:rFonts w:ascii="Microsoft Tai Le" w:eastAsia="Domine" w:hAnsi="Microsoft Tai Le" w:cs="Microsoft Tai Le"/>
          <w:b/>
          <w:sz w:val="26"/>
          <w:szCs w:val="26"/>
        </w:rPr>
        <w:t>- - - - - - - - - - -</w:t>
      </w:r>
      <w:r w:rsidR="00D252C1">
        <w:rPr>
          <w:rFonts w:ascii="Microsoft Tai Le" w:eastAsia="Domine" w:hAnsi="Microsoft Tai Le" w:cs="Microsoft Tai Le"/>
          <w:b/>
          <w:sz w:val="26"/>
          <w:szCs w:val="26"/>
        </w:rPr>
        <w:t xml:space="preserve"> - - - - - - - - - - - - - - - - - - - - - - - - - - - - - - - - - - - - - - - - - - - - - - - - - - - - </w:t>
      </w:r>
      <w:r>
        <w:rPr>
          <w:rFonts w:ascii="Microsoft Tai Le" w:eastAsia="Domine" w:hAnsi="Microsoft Tai Le" w:cs="Microsoft Tai Le"/>
          <w:b/>
          <w:sz w:val="26"/>
          <w:szCs w:val="26"/>
        </w:rPr>
        <w:t xml:space="preserve"> </w:t>
      </w:r>
      <w:r w:rsidR="00D252C1">
        <w:rPr>
          <w:rFonts w:ascii="Microsoft Tai Le" w:eastAsia="Domine" w:hAnsi="Microsoft Tai Le" w:cs="Microsoft Tai Le"/>
          <w:b/>
          <w:sz w:val="26"/>
          <w:szCs w:val="26"/>
        </w:rPr>
        <w:t>- - - - - - - - - - - - - - - - - - - - - - - - - - - - - - - - - - - - - - - - - - - - - - - - - - - - - - - - - - - - -</w:t>
      </w:r>
      <w:r w:rsidR="00D86163">
        <w:rPr>
          <w:rFonts w:ascii="Microsoft Tai Le" w:eastAsia="Domine" w:hAnsi="Microsoft Tai Le" w:cs="Microsoft Tai Le"/>
          <w:b/>
          <w:sz w:val="26"/>
          <w:szCs w:val="26"/>
        </w:rPr>
        <w:t xml:space="preserve"> - - - - - - - - - - - - - - - - - - - - - - - - - - - - - - - - - - - - - - - - - - - - - - - - - - - - - - - - - - - - - - - - - - - - - - - - - - - - - - - - - - - - -  - - - - - - - - - - - - - - - - - - - - - - - - -</w:t>
      </w:r>
    </w:p>
    <w:p w:rsidR="00BF406B" w:rsidRPr="000A3EAF" w:rsidRDefault="00BF406B" w:rsidP="00BF406B">
      <w:pPr>
        <w:spacing w:line="360" w:lineRule="auto"/>
        <w:jc w:val="both"/>
        <w:rPr>
          <w:rFonts w:ascii="Microsoft Tai Le" w:eastAsia="Domine" w:hAnsi="Microsoft Tai Le" w:cs="Microsoft Tai Le"/>
          <w:b/>
          <w:sz w:val="26"/>
          <w:szCs w:val="26"/>
        </w:rPr>
      </w:pPr>
    </w:p>
    <w:p w:rsidR="00BF406B" w:rsidRDefault="00BF406B"/>
    <w:p w:rsidR="003B1878" w:rsidRDefault="00D252C1" w:rsidP="003B1878">
      <w:pPr>
        <w:spacing w:line="360" w:lineRule="auto"/>
        <w:jc w:val="both"/>
      </w:pPr>
      <w:r>
        <w:rPr>
          <w:rFonts w:ascii="Calisto MT" w:eastAsia="Domine" w:hAnsi="Calisto MT" w:cs="Arial"/>
          <w:noProof/>
          <w:sz w:val="26"/>
          <w:szCs w:val="26"/>
          <w:lang w:val="en-US"/>
        </w:rPr>
        <w:drawing>
          <wp:anchor distT="0" distB="0" distL="114300" distR="114300" simplePos="0" relativeHeight="251663360" behindDoc="1" locked="0" layoutInCell="1" allowOverlap="1" wp14:anchorId="52BB1A3D" wp14:editId="6EEA8115">
            <wp:simplePos x="0" y="0"/>
            <wp:positionH relativeFrom="page">
              <wp:align>right</wp:align>
            </wp:positionH>
            <wp:positionV relativeFrom="paragraph">
              <wp:posOffset>-1442085</wp:posOffset>
            </wp:positionV>
            <wp:extent cx="7795260" cy="12443460"/>
            <wp:effectExtent l="0" t="0" r="0" b="0"/>
            <wp:wrapNone/>
            <wp:docPr id="26"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6"/>
                    <a:srcRect/>
                    <a:stretch>
                      <a:fillRect/>
                    </a:stretch>
                  </pic:blipFill>
                  <pic:spPr bwMode="auto">
                    <a:xfrm>
                      <a:off x="0" y="0"/>
                      <a:ext cx="7795260" cy="12443460"/>
                    </a:xfrm>
                    <a:prstGeom prst="rect">
                      <a:avLst/>
                    </a:prstGeom>
                    <a:noFill/>
                    <a:ln w="9525">
                      <a:noFill/>
                      <a:miter lim="800000"/>
                      <a:headEnd/>
                      <a:tailEnd/>
                    </a:ln>
                  </pic:spPr>
                </pic:pic>
              </a:graphicData>
            </a:graphic>
            <wp14:sizeRelV relativeFrom="margin">
              <wp14:pctHeight>0</wp14:pctHeight>
            </wp14:sizeRelV>
          </wp:anchor>
        </w:drawing>
      </w:r>
    </w:p>
    <w:p w:rsidR="00BF406B" w:rsidRPr="003B1878" w:rsidRDefault="00BF406B" w:rsidP="003B1878">
      <w:pPr>
        <w:spacing w:line="360" w:lineRule="auto"/>
        <w:jc w:val="both"/>
      </w:pPr>
      <w:r w:rsidRPr="000A3EAF">
        <w:rPr>
          <w:rFonts w:ascii="Microsoft Tai Le" w:eastAsia="Domine" w:hAnsi="Microsoft Tai Le" w:cs="Microsoft Tai Le"/>
          <w:b/>
          <w:sz w:val="26"/>
          <w:szCs w:val="26"/>
        </w:rPr>
        <w:t>PRIMERO.- Se procedió a pasar lista de asistencia de todos y cada uno de los miembros que conforman el Ayuntamiento, encontrándose presentes los C. C</w:t>
      </w:r>
      <w:r w:rsidRPr="000A3EAF">
        <w:rPr>
          <w:rFonts w:ascii="Microsoft Tai Le" w:eastAsia="Domine" w:hAnsi="Microsoft Tai Le" w:cs="Microsoft Tai Le"/>
          <w:sz w:val="26"/>
          <w:szCs w:val="26"/>
        </w:rPr>
        <w:t>.</w:t>
      </w:r>
      <w:r>
        <w:rPr>
          <w:rFonts w:ascii="Microsoft Tai Le" w:eastAsia="Domine" w:hAnsi="Microsoft Tai Le" w:cs="Microsoft Tai Le"/>
          <w:sz w:val="26"/>
          <w:szCs w:val="26"/>
        </w:rPr>
        <w:t xml:space="preserve">- ARIANA BARAJAS GALVEZ, </w:t>
      </w:r>
      <w:r>
        <w:rPr>
          <w:rFonts w:ascii="Microsoft Tai Le" w:eastAsia="Domine" w:hAnsi="Microsoft Tai Le" w:cs="Microsoft Tai Le"/>
          <w:b/>
          <w:sz w:val="18"/>
          <w:szCs w:val="18"/>
        </w:rPr>
        <w:t xml:space="preserve">Presidenta </w:t>
      </w:r>
      <w:r w:rsidRPr="00616A83">
        <w:rPr>
          <w:rFonts w:ascii="Microsoft Tai Le" w:eastAsia="Domine" w:hAnsi="Microsoft Tai Le" w:cs="Microsoft Tai Le"/>
          <w:b/>
          <w:sz w:val="18"/>
          <w:szCs w:val="18"/>
        </w:rPr>
        <w:t>municipal</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ALBERTO GUADALUPE RODRIGUEZ VILLALVAZO, </w:t>
      </w:r>
      <w:r w:rsidRPr="00616A83">
        <w:rPr>
          <w:rFonts w:ascii="Microsoft Tai Le" w:eastAsia="Domine" w:hAnsi="Microsoft Tai Le" w:cs="Microsoft Tai Le"/>
          <w:b/>
          <w:sz w:val="18"/>
          <w:szCs w:val="18"/>
        </w:rPr>
        <w:t>Presidente Honorifico</w:t>
      </w:r>
      <w:r>
        <w:rPr>
          <w:rFonts w:ascii="Microsoft Tai Le" w:eastAsia="Domine" w:hAnsi="Microsoft Tai Le" w:cs="Microsoft Tai Le"/>
          <w:b/>
          <w:sz w:val="18"/>
          <w:szCs w:val="18"/>
        </w:rPr>
        <w:t>…</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JOSUE ULISES SOLANO JOAQUIN, </w:t>
      </w:r>
      <w:r w:rsidRPr="00616A83">
        <w:rPr>
          <w:rFonts w:ascii="Microsoft Tai Le" w:eastAsia="Domine" w:hAnsi="Microsoft Tai Le" w:cs="Microsoft Tai Le"/>
          <w:b/>
          <w:sz w:val="18"/>
          <w:szCs w:val="18"/>
        </w:rPr>
        <w:t>Secretario General de Ayuntamiento</w:t>
      </w:r>
      <w:r>
        <w:rPr>
          <w:rFonts w:ascii="Microsoft Tai Le" w:eastAsia="Domine" w:hAnsi="Microsoft Tai Le" w:cs="Microsoft Tai Le"/>
          <w:sz w:val="18"/>
          <w:szCs w:val="18"/>
        </w:rPr>
        <w:t xml:space="preserve">………… </w:t>
      </w:r>
      <w:r w:rsidRPr="007A0586">
        <w:rPr>
          <w:rFonts w:ascii="Microsoft Tai Le" w:eastAsia="Domine" w:hAnsi="Microsoft Tai Le" w:cs="Microsoft Tai Le"/>
          <w:sz w:val="26"/>
          <w:szCs w:val="26"/>
        </w:rPr>
        <w:t>Presente</w:t>
      </w:r>
      <w:r>
        <w:rPr>
          <w:rFonts w:ascii="Microsoft Tai Le" w:eastAsia="Domine" w:hAnsi="Microsoft Tai Le" w:cs="Microsoft Tai Le"/>
          <w:sz w:val="26"/>
          <w:szCs w:val="26"/>
        </w:rPr>
        <w:t>.</w:t>
      </w:r>
      <w:r w:rsidRPr="007A0586">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 xml:space="preserve">GRICELDA CONTRERAS VILLA, </w:t>
      </w:r>
      <w:r w:rsidRPr="00616A83">
        <w:rPr>
          <w:rFonts w:ascii="Microsoft Tai Le" w:eastAsia="Domine" w:hAnsi="Microsoft Tai Le" w:cs="Microsoft Tai Le"/>
          <w:b/>
          <w:sz w:val="18"/>
          <w:szCs w:val="18"/>
        </w:rPr>
        <w:t>propuesta de directora</w:t>
      </w:r>
      <w:r>
        <w:rPr>
          <w:rFonts w:ascii="Microsoft Tai Le" w:eastAsia="Domine" w:hAnsi="Microsoft Tai Le" w:cs="Microsoft Tai Le"/>
          <w:sz w:val="26"/>
          <w:szCs w:val="26"/>
        </w:rPr>
        <w:t>……………………… Presente.</w:t>
      </w:r>
      <w:r>
        <w:rPr>
          <w:rFonts w:ascii="Microsoft Tai Le" w:eastAsia="Domine" w:hAnsi="Microsoft Tai Le" w:cs="Microsoft Tai Le"/>
          <w:sz w:val="26"/>
          <w:szCs w:val="26"/>
        </w:rPr>
        <w:br/>
        <w:t xml:space="preserve">CARLOS GUZMAN GUTIERREZ, </w:t>
      </w:r>
      <w:r w:rsidRPr="00616A83">
        <w:rPr>
          <w:rFonts w:ascii="Microsoft Tai Le" w:eastAsia="Domine" w:hAnsi="Microsoft Tai Le" w:cs="Microsoft Tai Le"/>
          <w:b/>
          <w:sz w:val="18"/>
          <w:szCs w:val="18"/>
        </w:rPr>
        <w:t>Regidor</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MARIA DE LA LUZ GASPAR CASAS, </w:t>
      </w:r>
      <w:r w:rsidRPr="00616A83">
        <w:rPr>
          <w:rFonts w:ascii="Microsoft Tai Le" w:eastAsia="Domine" w:hAnsi="Microsoft Tai Le" w:cs="Microsoft Tai Le"/>
          <w:b/>
          <w:sz w:val="18"/>
          <w:szCs w:val="18"/>
        </w:rPr>
        <w:t>Regidora</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MARIA DEL ROSARIO JUAREZ CANO, </w:t>
      </w:r>
      <w:r w:rsidRPr="00616A83">
        <w:rPr>
          <w:rFonts w:ascii="Microsoft Tai Le" w:eastAsia="Domine" w:hAnsi="Microsoft Tai Le" w:cs="Microsoft Tai Le"/>
          <w:b/>
          <w:sz w:val="18"/>
          <w:szCs w:val="18"/>
        </w:rPr>
        <w:t>Regidora</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JOSE SEBASTIAN VICTORINO FERMIN, </w:t>
      </w:r>
      <w:r w:rsidRPr="00616A83">
        <w:rPr>
          <w:rFonts w:ascii="Microsoft Tai Le" w:eastAsia="Domine" w:hAnsi="Microsoft Tai Le" w:cs="Microsoft Tai Le"/>
          <w:b/>
          <w:sz w:val="18"/>
          <w:szCs w:val="18"/>
        </w:rPr>
        <w:t>Director de Servicios Médicos</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NESTOR FABIAN FIGUEROA ALVAREZ, </w:t>
      </w:r>
      <w:r w:rsidRPr="00616A83">
        <w:rPr>
          <w:rFonts w:ascii="Microsoft Tai Le" w:eastAsia="Domine" w:hAnsi="Microsoft Tai Le" w:cs="Microsoft Tai Le"/>
          <w:b/>
          <w:sz w:val="18"/>
          <w:szCs w:val="18"/>
        </w:rPr>
        <w:t>Tesorero</w:t>
      </w:r>
      <w:r w:rsidR="00871FFF">
        <w:rPr>
          <w:rFonts w:ascii="Microsoft Tai Le" w:eastAsia="Domine" w:hAnsi="Microsoft Tai Le" w:cs="Microsoft Tai Le"/>
          <w:sz w:val="26"/>
          <w:szCs w:val="26"/>
        </w:rPr>
        <w:t>………………………</w:t>
      </w:r>
      <w:r>
        <w:rPr>
          <w:rFonts w:ascii="Microsoft Tai Le" w:eastAsia="Domine" w:hAnsi="Microsoft Tai Le" w:cs="Microsoft Tai Le"/>
          <w:sz w:val="26"/>
          <w:szCs w:val="26"/>
        </w:rPr>
        <w:t xml:space="preserve">Presente. </w:t>
      </w:r>
      <w:r>
        <w:rPr>
          <w:rFonts w:ascii="Microsoft Tai Le" w:eastAsia="Domine" w:hAnsi="Microsoft Tai Le" w:cs="Microsoft Tai Le"/>
          <w:sz w:val="26"/>
          <w:szCs w:val="26"/>
        </w:rPr>
        <w:br/>
        <w:t xml:space="preserve">ALMA OLIVA CANO CANO, </w:t>
      </w:r>
      <w:r w:rsidRPr="00616A83">
        <w:rPr>
          <w:rFonts w:ascii="Microsoft Tai Le" w:eastAsia="Domine" w:hAnsi="Microsoft Tai Le" w:cs="Microsoft Tai Le"/>
          <w:b/>
          <w:sz w:val="18"/>
          <w:szCs w:val="18"/>
        </w:rPr>
        <w:t>Instituciones de salud</w:t>
      </w:r>
      <w:r w:rsidR="00871FFF">
        <w:rPr>
          <w:rFonts w:ascii="Microsoft Tai Le" w:eastAsia="Domine" w:hAnsi="Microsoft Tai Le" w:cs="Microsoft Tai Le"/>
          <w:sz w:val="18"/>
          <w:szCs w:val="18"/>
        </w:rPr>
        <w:t>………………………………………………………</w:t>
      </w:r>
      <w:r w:rsidRPr="007A0586">
        <w:rPr>
          <w:rFonts w:ascii="Microsoft Tai Le" w:eastAsia="Domine" w:hAnsi="Microsoft Tai Le" w:cs="Microsoft Tai Le"/>
          <w:sz w:val="26"/>
          <w:szCs w:val="26"/>
        </w:rPr>
        <w:t>Presente</w:t>
      </w:r>
      <w:r>
        <w:rPr>
          <w:rFonts w:ascii="Microsoft Tai Le" w:eastAsia="Domine" w:hAnsi="Microsoft Tai Le" w:cs="Microsoft Tai Le"/>
          <w:sz w:val="26"/>
          <w:szCs w:val="26"/>
        </w:rPr>
        <w:t>.</w:t>
      </w:r>
    </w:p>
    <w:p w:rsidR="00BF406B" w:rsidRDefault="00BF406B" w:rsidP="00BF406B">
      <w:pPr>
        <w:spacing w:line="360" w:lineRule="auto"/>
        <w:jc w:val="both"/>
        <w:rPr>
          <w:rFonts w:ascii="Microsoft Tai Le" w:eastAsia="Domine" w:hAnsi="Microsoft Tai Le" w:cs="Microsoft Tai Le"/>
          <w:sz w:val="26"/>
          <w:szCs w:val="26"/>
        </w:rPr>
      </w:pPr>
      <w:r w:rsidRPr="000A3EAF">
        <w:rPr>
          <w:rFonts w:ascii="Microsoft Tai Le" w:eastAsia="Domine" w:hAnsi="Microsoft Tai Le" w:cs="Microsoft Tai Le"/>
          <w:sz w:val="26"/>
          <w:szCs w:val="26"/>
        </w:rPr>
        <w:t>Ratificando con ella la existencia del quórum legal, dando por instalada formalmente la Segunda Sesión del Patronato del Sistema para el desarrollo Integral de la Familia del  Municipio de Gómez Farías,</w:t>
      </w:r>
      <w:r>
        <w:rPr>
          <w:rFonts w:ascii="Microsoft Tai Le" w:eastAsia="Domine" w:hAnsi="Microsoft Tai Le" w:cs="Microsoft Tai Le"/>
          <w:sz w:val="26"/>
          <w:szCs w:val="26"/>
        </w:rPr>
        <w:t xml:space="preserve"> 2018-2021- - - - - - - - </w:t>
      </w:r>
      <w:r w:rsidR="004243C5">
        <w:rPr>
          <w:rFonts w:ascii="Microsoft Tai Le" w:eastAsia="Domine" w:hAnsi="Microsoft Tai Le" w:cs="Microsoft Tai Le"/>
          <w:sz w:val="26"/>
          <w:szCs w:val="26"/>
        </w:rPr>
        <w:t>- - - - - - - - - - - - - - - - - -</w:t>
      </w:r>
      <w:r w:rsidRPr="000A3EAF">
        <w:rPr>
          <w:rFonts w:ascii="Microsoft Tai Le" w:eastAsia="Domine" w:hAnsi="Microsoft Tai Le" w:cs="Microsoft Tai Le"/>
          <w:b/>
          <w:sz w:val="26"/>
          <w:szCs w:val="26"/>
        </w:rPr>
        <w:t>SEGUNDO.-</w:t>
      </w:r>
      <w:r w:rsidRPr="000A3EAF">
        <w:rPr>
          <w:rFonts w:ascii="Microsoft Tai Le" w:eastAsia="Domine" w:hAnsi="Microsoft Tai Le" w:cs="Microsoft Tai Le"/>
          <w:sz w:val="26"/>
          <w:szCs w:val="26"/>
        </w:rPr>
        <w:t xml:space="preserve"> </w:t>
      </w:r>
      <w:r w:rsidRPr="009F422A">
        <w:rPr>
          <w:rFonts w:ascii="Microsoft Tai Le" w:eastAsia="Domine" w:hAnsi="Microsoft Tai Le" w:cs="Microsoft Tai Le"/>
          <w:b/>
          <w:sz w:val="26"/>
          <w:szCs w:val="26"/>
        </w:rPr>
        <w:t>Se le dio lectura al orden del día</w:t>
      </w:r>
      <w:r w:rsidRPr="000A3EAF">
        <w:rPr>
          <w:rFonts w:ascii="Microsoft Tai Le" w:eastAsia="Domine" w:hAnsi="Microsoft Tai Le" w:cs="Microsoft Tai Le"/>
          <w:sz w:val="26"/>
          <w:szCs w:val="26"/>
        </w:rPr>
        <w:t xml:space="preserve"> que se propuso y al no existir alguna aclaración o modificación al mismo por parte de los presentes, el mismo fue aprobado por UNANIMIDAD </w:t>
      </w:r>
      <w:r>
        <w:rPr>
          <w:rFonts w:ascii="Microsoft Tai Le" w:eastAsia="Domine" w:hAnsi="Microsoft Tai Le" w:cs="Microsoft Tai Le"/>
          <w:sz w:val="26"/>
          <w:szCs w:val="26"/>
        </w:rPr>
        <w:t xml:space="preserve">con diez votos a favor, cero en contra y cero abstenciones </w:t>
      </w:r>
      <w:r w:rsidRPr="000A3EAF">
        <w:rPr>
          <w:rFonts w:ascii="Microsoft Tai Le" w:eastAsia="Domine" w:hAnsi="Microsoft Tai Le" w:cs="Microsoft Tai Le"/>
          <w:sz w:val="26"/>
          <w:szCs w:val="26"/>
        </w:rPr>
        <w:t>de los presentes.</w:t>
      </w:r>
      <w:r>
        <w:rPr>
          <w:rFonts w:ascii="Microsoft Tai Le" w:eastAsia="Domine" w:hAnsi="Microsoft Tai Le" w:cs="Microsoft Tai Le"/>
          <w:sz w:val="26"/>
          <w:szCs w:val="26"/>
        </w:rPr>
        <w:t xml:space="preserve">- - - - - - - - - - </w:t>
      </w:r>
      <w:r w:rsidR="003B1878">
        <w:rPr>
          <w:rFonts w:ascii="Microsoft Tai Le" w:eastAsia="Domine" w:hAnsi="Microsoft Tai Le" w:cs="Microsoft Tai Le"/>
          <w:sz w:val="26"/>
          <w:szCs w:val="26"/>
        </w:rPr>
        <w:t xml:space="preserve">- - - </w:t>
      </w:r>
      <w:r w:rsidR="004243C5">
        <w:rPr>
          <w:rFonts w:ascii="Microsoft Tai Le" w:eastAsia="Domine" w:hAnsi="Microsoft Tai Le" w:cs="Microsoft Tai Le"/>
          <w:sz w:val="26"/>
          <w:szCs w:val="26"/>
        </w:rPr>
        <w:t xml:space="preserve">- - - - - - - - - - - - - - - - - - - - - - - - - - - - - - - - </w:t>
      </w:r>
      <w:r w:rsidRPr="000A3EAF">
        <w:rPr>
          <w:rFonts w:ascii="Microsoft Tai Le" w:eastAsia="Domine" w:hAnsi="Microsoft Tai Le" w:cs="Microsoft Tai Le"/>
          <w:b/>
          <w:sz w:val="26"/>
          <w:szCs w:val="26"/>
        </w:rPr>
        <w:t xml:space="preserve">TERCERO.- </w:t>
      </w:r>
      <w:r w:rsidRPr="000A3EAF">
        <w:rPr>
          <w:rFonts w:ascii="Microsoft Tai Le" w:eastAsia="Domine" w:hAnsi="Microsoft Tai Le" w:cs="Microsoft Tai Le"/>
          <w:sz w:val="26"/>
          <w:szCs w:val="26"/>
        </w:rPr>
        <w:t xml:space="preserve">La Directora del Organismo Publico Municipal, procede a dar lectura al punto del orden del día donde se expone </w:t>
      </w:r>
      <w:r w:rsidRPr="009F422A">
        <w:rPr>
          <w:rFonts w:ascii="Microsoft Tai Le" w:eastAsia="Domine" w:hAnsi="Microsoft Tai Le" w:cs="Microsoft Tai Le"/>
          <w:b/>
          <w:sz w:val="26"/>
          <w:szCs w:val="26"/>
        </w:rPr>
        <w:t>Presentación, análisis y en su caso aprobación de presupuesto de egresos para el año 2019 dos mil diecinueve para Sistema para el desarrollo Integral de la Familia del Municipio de Gómez Farías</w:t>
      </w:r>
      <w:r w:rsidRPr="000A3EAF">
        <w:rPr>
          <w:rFonts w:ascii="Microsoft Tai Le" w:eastAsia="Domine" w:hAnsi="Microsoft Tai Le" w:cs="Microsoft Tai Le"/>
          <w:sz w:val="26"/>
          <w:szCs w:val="26"/>
        </w:rPr>
        <w:t xml:space="preserve"> por lo que en este momento procede el encargo de hacienda municipal se le cede el uso de la voz el cual comienza a realizar la justificación de cada concepto que se encuentra dentro del presupuesto de egresos en los siguientes términos:</w:t>
      </w:r>
      <w:r>
        <w:rPr>
          <w:rFonts w:ascii="Microsoft Tai Le" w:eastAsia="Domine" w:hAnsi="Microsoft Tai Le" w:cs="Microsoft Tai Le"/>
          <w:sz w:val="26"/>
          <w:szCs w:val="26"/>
        </w:rPr>
        <w:t xml:space="preserve">- - - - - - - - - - - - - - - - - - - - - - - - - - - - - - - - - - - - - - - - - - - - - - - - - - - - - - - - - - - - - - - -  - - - - - - - - - - - - - - - - - - - - - - - - - - - - - - - - - - - - - - - - </w:t>
      </w:r>
      <w:r w:rsidR="004243C5">
        <w:rPr>
          <w:rFonts w:ascii="Microsoft Tai Le" w:eastAsia="Domine" w:hAnsi="Microsoft Tai Le" w:cs="Microsoft Tai Le"/>
          <w:sz w:val="26"/>
          <w:szCs w:val="26"/>
        </w:rPr>
        <w:t>- - - - - - - - - - - - - - - -</w:t>
      </w:r>
      <w:r w:rsidR="00D252C1">
        <w:rPr>
          <w:rFonts w:ascii="Microsoft Tai Le" w:eastAsia="Domine" w:hAnsi="Microsoft Tai Le" w:cs="Microsoft Tai Le"/>
          <w:sz w:val="26"/>
          <w:szCs w:val="26"/>
        </w:rPr>
        <w:t>- - - - - - - - - - - - -</w:t>
      </w:r>
      <w:r w:rsidR="003B1878">
        <w:rPr>
          <w:rFonts w:ascii="Microsoft Tai Le" w:eastAsia="Domine" w:hAnsi="Microsoft Tai Le" w:cs="Microsoft Tai Le"/>
          <w:sz w:val="26"/>
          <w:szCs w:val="26"/>
        </w:rPr>
        <w:t xml:space="preserve"> - - - - - - - - - - - - - -</w:t>
      </w:r>
      <w:r w:rsidR="004243C5">
        <w:rPr>
          <w:rFonts w:ascii="Microsoft Tai Le" w:eastAsia="Domine" w:hAnsi="Microsoft Tai Le" w:cs="Microsoft Tai Le"/>
          <w:sz w:val="26"/>
          <w:szCs w:val="26"/>
        </w:rPr>
        <w:t xml:space="preserve"> - - - - - - - - - - - - - - - - - - - - - - - - - - - - -</w:t>
      </w:r>
      <w:permStart w:id="27138863" w:edGrp="everyone"/>
      <w:permEnd w:id="27138863"/>
    </w:p>
    <w:tbl>
      <w:tblPr>
        <w:tblpPr w:leftFromText="180" w:rightFromText="180" w:vertAnchor="text" w:horzAnchor="margin" w:tblpY="-106"/>
        <w:tblW w:w="0" w:type="auto"/>
        <w:tblLayout w:type="fixed"/>
        <w:tblCellMar>
          <w:left w:w="70" w:type="dxa"/>
          <w:right w:w="70" w:type="dxa"/>
        </w:tblCellMar>
        <w:tblLook w:val="04A0" w:firstRow="1" w:lastRow="0" w:firstColumn="1" w:lastColumn="0" w:noHBand="0" w:noVBand="1"/>
      </w:tblPr>
      <w:tblGrid>
        <w:gridCol w:w="352"/>
        <w:gridCol w:w="1916"/>
        <w:gridCol w:w="181"/>
        <w:gridCol w:w="103"/>
        <w:gridCol w:w="57"/>
        <w:gridCol w:w="510"/>
        <w:gridCol w:w="385"/>
        <w:gridCol w:w="160"/>
        <w:gridCol w:w="305"/>
        <w:gridCol w:w="851"/>
        <w:gridCol w:w="1276"/>
        <w:gridCol w:w="1275"/>
        <w:gridCol w:w="709"/>
        <w:gridCol w:w="709"/>
        <w:gridCol w:w="850"/>
      </w:tblGrid>
      <w:tr w:rsidR="00571FD1" w:rsidRPr="009F422A" w:rsidTr="00571FD1">
        <w:trPr>
          <w:trHeight w:val="540"/>
        </w:trPr>
        <w:tc>
          <w:tcPr>
            <w:tcW w:w="9639" w:type="dxa"/>
            <w:gridSpan w:val="15"/>
            <w:tcBorders>
              <w:top w:val="nil"/>
              <w:left w:val="nil"/>
              <w:bottom w:val="nil"/>
              <w:right w:val="nil"/>
            </w:tcBorders>
            <w:shd w:val="clear" w:color="auto" w:fill="auto"/>
            <w:hideMark/>
          </w:tcPr>
          <w:p w:rsidR="00571FD1" w:rsidRDefault="00571FD1" w:rsidP="00571FD1">
            <w:pPr>
              <w:spacing w:after="0" w:line="240" w:lineRule="auto"/>
              <w:jc w:val="center"/>
              <w:rPr>
                <w:rFonts w:ascii="Microsoft Tai Le" w:eastAsia="Times New Roman" w:hAnsi="Microsoft Tai Le" w:cs="Microsoft Tai Le"/>
                <w:b/>
                <w:bCs/>
                <w:color w:val="000000"/>
                <w:sz w:val="24"/>
                <w:szCs w:val="24"/>
                <w:lang w:eastAsia="es-MX"/>
              </w:rPr>
            </w:pPr>
          </w:p>
          <w:p w:rsidR="00571FD1" w:rsidRDefault="00571FD1" w:rsidP="00571FD1">
            <w:pPr>
              <w:spacing w:after="0" w:line="240" w:lineRule="auto"/>
              <w:jc w:val="center"/>
              <w:rPr>
                <w:rFonts w:ascii="Microsoft Tai Le" w:eastAsia="Times New Roman" w:hAnsi="Microsoft Tai Le" w:cs="Microsoft Tai Le"/>
                <w:b/>
                <w:bCs/>
                <w:color w:val="000000"/>
                <w:sz w:val="24"/>
                <w:szCs w:val="24"/>
                <w:lang w:eastAsia="es-MX"/>
              </w:rPr>
            </w:pPr>
          </w:p>
          <w:p w:rsidR="00571FD1" w:rsidRDefault="00571FD1" w:rsidP="00571FD1">
            <w:pPr>
              <w:spacing w:after="0" w:line="240" w:lineRule="auto"/>
              <w:rPr>
                <w:rFonts w:ascii="Microsoft Tai Le" w:eastAsia="Times New Roman" w:hAnsi="Microsoft Tai Le" w:cs="Microsoft Tai Le"/>
                <w:b/>
                <w:bCs/>
                <w:color w:val="000000"/>
                <w:sz w:val="24"/>
                <w:szCs w:val="24"/>
                <w:lang w:eastAsia="es-MX"/>
              </w:rPr>
            </w:pPr>
          </w:p>
          <w:p w:rsidR="00571FD1" w:rsidRPr="009F422A" w:rsidRDefault="00571FD1" w:rsidP="00571FD1">
            <w:pPr>
              <w:spacing w:after="0" w:line="240" w:lineRule="auto"/>
              <w:jc w:val="center"/>
              <w:rPr>
                <w:rFonts w:ascii="Microsoft Tai Le" w:eastAsia="Times New Roman" w:hAnsi="Microsoft Tai Le" w:cs="Microsoft Tai Le"/>
                <w:b/>
                <w:bCs/>
                <w:color w:val="000000"/>
                <w:sz w:val="24"/>
                <w:szCs w:val="24"/>
                <w:lang w:eastAsia="es-MX"/>
              </w:rPr>
            </w:pPr>
            <w:r w:rsidRPr="009F422A">
              <w:rPr>
                <w:rFonts w:ascii="Microsoft Tai Le" w:eastAsia="Times New Roman" w:hAnsi="Microsoft Tai Le" w:cs="Microsoft Tai Le"/>
                <w:b/>
                <w:bCs/>
                <w:color w:val="000000"/>
                <w:sz w:val="24"/>
                <w:szCs w:val="24"/>
                <w:lang w:eastAsia="es-MX"/>
              </w:rPr>
              <w:t>PROYECCIONES Y RESULTADOS DE EGRESOS LDF  - 2019</w:t>
            </w:r>
          </w:p>
        </w:tc>
      </w:tr>
      <w:tr w:rsidR="00571FD1" w:rsidRPr="009F422A" w:rsidTr="00571FD1">
        <w:trPr>
          <w:trHeight w:val="420"/>
        </w:trPr>
        <w:tc>
          <w:tcPr>
            <w:tcW w:w="9639" w:type="dxa"/>
            <w:gridSpan w:val="15"/>
            <w:tcBorders>
              <w:top w:val="nil"/>
              <w:left w:val="nil"/>
              <w:bottom w:val="nil"/>
              <w:right w:val="nil"/>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b/>
                <w:bCs/>
                <w:color w:val="000000"/>
                <w:sz w:val="24"/>
                <w:szCs w:val="24"/>
                <w:lang w:eastAsia="es-MX"/>
              </w:rPr>
            </w:pPr>
            <w:r w:rsidRPr="009F422A">
              <w:rPr>
                <w:rFonts w:ascii="Microsoft Tai Le" w:eastAsia="Times New Roman" w:hAnsi="Microsoft Tai Le" w:cs="Microsoft Tai Le"/>
                <w:b/>
                <w:bCs/>
                <w:color w:val="000000"/>
                <w:sz w:val="24"/>
                <w:szCs w:val="24"/>
                <w:lang w:eastAsia="es-MX"/>
              </w:rPr>
              <w:t>Nombre del Municipio: Sistema para el Desarrollo Integral de la Familia del Municipio de Gómez Farías, Jalisco.</w:t>
            </w:r>
          </w:p>
        </w:tc>
      </w:tr>
      <w:tr w:rsidR="00571FD1" w:rsidRPr="009F422A" w:rsidTr="00571FD1">
        <w:trPr>
          <w:trHeight w:val="293"/>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000000" w:fill="00A79D"/>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CONCEPTOS</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EJERCICIO 2016</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EJERCICIO 2017</w:t>
            </w:r>
          </w:p>
        </w:tc>
        <w:tc>
          <w:tcPr>
            <w:tcW w:w="851" w:type="dxa"/>
            <w:vMerge w:val="restart"/>
            <w:tcBorders>
              <w:top w:val="single" w:sz="4" w:space="0" w:color="auto"/>
              <w:left w:val="single" w:sz="4" w:space="0" w:color="auto"/>
              <w:bottom w:val="single" w:sz="4" w:space="0" w:color="auto"/>
              <w:right w:val="nil"/>
            </w:tcBorders>
            <w:shd w:val="clear" w:color="000000" w:fill="00A79D"/>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EJERCICIO 2018</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ESTIMACIÓN  2019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VARIACIÓN  2018- 2019</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EJERCICIO 2020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EJERCICIO 2021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EJERCICIO 2022</w:t>
            </w:r>
          </w:p>
        </w:tc>
      </w:tr>
      <w:tr w:rsidR="00571FD1" w:rsidRPr="009F422A" w:rsidTr="00571FD1">
        <w:trPr>
          <w:trHeight w:val="293"/>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p>
        </w:tc>
        <w:tc>
          <w:tcPr>
            <w:tcW w:w="851" w:type="dxa"/>
            <w:vMerge/>
            <w:tcBorders>
              <w:top w:val="single" w:sz="4" w:space="0" w:color="auto"/>
              <w:left w:val="single" w:sz="4" w:space="0" w:color="auto"/>
              <w:bottom w:val="single" w:sz="4" w:space="0" w:color="auto"/>
              <w:right w:val="nil"/>
            </w:tcBorders>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p>
        </w:tc>
      </w:tr>
      <w:tr w:rsidR="00571FD1" w:rsidRPr="009F422A" w:rsidTr="00571FD1">
        <w:trPr>
          <w:trHeight w:val="315"/>
        </w:trPr>
        <w:tc>
          <w:tcPr>
            <w:tcW w:w="2449" w:type="dxa"/>
            <w:gridSpan w:val="3"/>
            <w:tcBorders>
              <w:top w:val="nil"/>
              <w:left w:val="single" w:sz="4" w:space="0" w:color="auto"/>
              <w:bottom w:val="nil"/>
              <w:right w:val="nil"/>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xml:space="preserve">E G R E S O S </w:t>
            </w:r>
          </w:p>
        </w:tc>
        <w:tc>
          <w:tcPr>
            <w:tcW w:w="160" w:type="dxa"/>
            <w:gridSpan w:val="2"/>
            <w:tcBorders>
              <w:top w:val="nil"/>
              <w:left w:val="nil"/>
              <w:bottom w:val="nil"/>
              <w:right w:val="nil"/>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w:t>
            </w:r>
          </w:p>
        </w:tc>
        <w:tc>
          <w:tcPr>
            <w:tcW w:w="895" w:type="dxa"/>
            <w:gridSpan w:val="2"/>
            <w:tcBorders>
              <w:top w:val="nil"/>
              <w:left w:val="nil"/>
              <w:bottom w:val="nil"/>
              <w:right w:val="nil"/>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w:t>
            </w:r>
          </w:p>
        </w:tc>
        <w:tc>
          <w:tcPr>
            <w:tcW w:w="160" w:type="dxa"/>
            <w:tcBorders>
              <w:top w:val="nil"/>
              <w:left w:val="nil"/>
              <w:bottom w:val="nil"/>
              <w:right w:val="nil"/>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w:t>
            </w:r>
          </w:p>
        </w:tc>
        <w:tc>
          <w:tcPr>
            <w:tcW w:w="305" w:type="dxa"/>
            <w:tcBorders>
              <w:top w:val="nil"/>
              <w:left w:val="nil"/>
              <w:bottom w:val="nil"/>
              <w:right w:val="nil"/>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w:t>
            </w:r>
          </w:p>
        </w:tc>
        <w:tc>
          <w:tcPr>
            <w:tcW w:w="851" w:type="dxa"/>
            <w:tcBorders>
              <w:top w:val="nil"/>
              <w:left w:val="nil"/>
              <w:bottom w:val="nil"/>
              <w:right w:val="nil"/>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w:t>
            </w:r>
          </w:p>
        </w:tc>
        <w:tc>
          <w:tcPr>
            <w:tcW w:w="1276" w:type="dxa"/>
            <w:tcBorders>
              <w:top w:val="nil"/>
              <w:left w:val="single" w:sz="4" w:space="0" w:color="auto"/>
              <w:bottom w:val="nil"/>
              <w:right w:val="nil"/>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w:t>
            </w:r>
          </w:p>
        </w:tc>
        <w:tc>
          <w:tcPr>
            <w:tcW w:w="1275" w:type="dxa"/>
            <w:tcBorders>
              <w:top w:val="nil"/>
              <w:left w:val="nil"/>
              <w:bottom w:val="nil"/>
              <w:right w:val="single" w:sz="4" w:space="0" w:color="auto"/>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w:t>
            </w:r>
          </w:p>
        </w:tc>
        <w:tc>
          <w:tcPr>
            <w:tcW w:w="709" w:type="dxa"/>
            <w:tcBorders>
              <w:top w:val="nil"/>
              <w:left w:val="nil"/>
              <w:bottom w:val="nil"/>
              <w:right w:val="nil"/>
            </w:tcBorders>
            <w:shd w:val="clear" w:color="auto" w:fill="auto"/>
            <w:noWrap/>
            <w:vAlign w:val="bottom"/>
            <w:hideMark/>
          </w:tcPr>
          <w:p w:rsidR="00571FD1" w:rsidRPr="009F422A" w:rsidRDefault="00571FD1" w:rsidP="00571FD1">
            <w:pPr>
              <w:spacing w:after="0" w:line="240" w:lineRule="auto"/>
              <w:rPr>
                <w:rFonts w:ascii="Microsoft Tai Le" w:eastAsia="Times New Roman" w:hAnsi="Microsoft Tai Le" w:cs="Microsoft Tai Le"/>
                <w:color w:val="000000"/>
                <w:sz w:val="16"/>
                <w:szCs w:val="16"/>
                <w:lang w:eastAsia="es-MX"/>
              </w:rPr>
            </w:pPr>
          </w:p>
        </w:tc>
        <w:tc>
          <w:tcPr>
            <w:tcW w:w="709" w:type="dxa"/>
            <w:tcBorders>
              <w:top w:val="nil"/>
              <w:left w:val="nil"/>
              <w:bottom w:val="nil"/>
              <w:right w:val="nil"/>
            </w:tcBorders>
            <w:shd w:val="clear" w:color="auto" w:fill="auto"/>
            <w:noWrap/>
            <w:vAlign w:val="bottom"/>
            <w:hideMark/>
          </w:tcPr>
          <w:p w:rsidR="00571FD1" w:rsidRPr="009F422A" w:rsidRDefault="00571FD1" w:rsidP="00571FD1">
            <w:pPr>
              <w:spacing w:after="0" w:line="240" w:lineRule="auto"/>
              <w:rPr>
                <w:rFonts w:ascii="Microsoft Tai Le" w:eastAsia="Times New Roman" w:hAnsi="Microsoft Tai Le" w:cs="Microsoft Tai Le"/>
                <w:color w:val="000000"/>
                <w:sz w:val="16"/>
                <w:szCs w:val="16"/>
                <w:lang w:eastAsia="es-MX"/>
              </w:rPr>
            </w:pPr>
          </w:p>
        </w:tc>
        <w:tc>
          <w:tcPr>
            <w:tcW w:w="850" w:type="dxa"/>
            <w:tcBorders>
              <w:top w:val="nil"/>
              <w:left w:val="nil"/>
              <w:bottom w:val="nil"/>
              <w:right w:val="single" w:sz="4" w:space="0" w:color="auto"/>
            </w:tcBorders>
            <w:shd w:val="clear" w:color="auto" w:fill="auto"/>
            <w:noWrap/>
            <w:vAlign w:val="bottom"/>
            <w:hideMark/>
          </w:tcPr>
          <w:p w:rsidR="00571FD1" w:rsidRPr="009F422A" w:rsidRDefault="00571FD1" w:rsidP="00571FD1">
            <w:pPr>
              <w:spacing w:after="0" w:line="240" w:lineRule="auto"/>
              <w:rPr>
                <w:rFonts w:ascii="Microsoft Tai Le" w:eastAsia="Times New Roman" w:hAnsi="Microsoft Tai Le" w:cs="Microsoft Tai Le"/>
                <w:color w:val="000000"/>
                <w:sz w:val="16"/>
                <w:szCs w:val="16"/>
                <w:lang w:eastAsia="es-MX"/>
              </w:rPr>
            </w:pPr>
            <w:r w:rsidRPr="009F422A">
              <w:rPr>
                <w:rFonts w:ascii="Microsoft Tai Le" w:eastAsia="Times New Roman" w:hAnsi="Microsoft Tai Le" w:cs="Microsoft Tai Le"/>
                <w:color w:val="000000"/>
                <w:sz w:val="16"/>
                <w:szCs w:val="16"/>
                <w:lang w:eastAsia="es-MX"/>
              </w:rPr>
              <w:t> </w:t>
            </w:r>
          </w:p>
        </w:tc>
      </w:tr>
      <w:tr w:rsidR="00571FD1" w:rsidRPr="009F422A" w:rsidTr="00571FD1">
        <w:trPr>
          <w:trHeight w:val="300"/>
        </w:trPr>
        <w:tc>
          <w:tcPr>
            <w:tcW w:w="352" w:type="dxa"/>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xml:space="preserve">1000 </w:t>
            </w:r>
          </w:p>
        </w:tc>
        <w:tc>
          <w:tcPr>
            <w:tcW w:w="2200" w:type="dxa"/>
            <w:gridSpan w:val="3"/>
            <w:tcBorders>
              <w:top w:val="single" w:sz="4" w:space="0" w:color="auto"/>
              <w:left w:val="nil"/>
              <w:bottom w:val="single" w:sz="4" w:space="0" w:color="92D050"/>
              <w:right w:val="single" w:sz="4" w:space="0" w:color="92D050"/>
            </w:tcBorders>
            <w:shd w:val="clear" w:color="000000" w:fill="00A79D"/>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SERVICIOS PERSONALES</w:t>
            </w:r>
          </w:p>
        </w:tc>
        <w:tc>
          <w:tcPr>
            <w:tcW w:w="567" w:type="dxa"/>
            <w:gridSpan w:val="2"/>
            <w:tcBorders>
              <w:top w:val="single" w:sz="4" w:space="0" w:color="auto"/>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gridSpan w:val="3"/>
            <w:tcBorders>
              <w:top w:val="single" w:sz="4" w:space="0" w:color="auto"/>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1" w:type="dxa"/>
            <w:tcBorders>
              <w:top w:val="single" w:sz="4" w:space="0" w:color="auto"/>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1,585,631</w:t>
            </w:r>
          </w:p>
        </w:tc>
        <w:tc>
          <w:tcPr>
            <w:tcW w:w="1276" w:type="dxa"/>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920,290</w:t>
            </w:r>
          </w:p>
        </w:tc>
        <w:tc>
          <w:tcPr>
            <w:tcW w:w="1275" w:type="dxa"/>
            <w:tcBorders>
              <w:top w:val="single" w:sz="4" w:space="0" w:color="auto"/>
              <w:left w:val="nil"/>
              <w:bottom w:val="single" w:sz="4" w:space="0" w:color="92D050"/>
              <w:right w:val="single" w:sz="4" w:space="0" w:color="auto"/>
            </w:tcBorders>
            <w:shd w:val="clear" w:color="000000" w:fill="00A79D"/>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#¡DIV/0!</w:t>
            </w:r>
          </w:p>
        </w:tc>
        <w:tc>
          <w:tcPr>
            <w:tcW w:w="709" w:type="dxa"/>
            <w:tcBorders>
              <w:top w:val="single" w:sz="4" w:space="0" w:color="auto"/>
              <w:left w:val="single" w:sz="4" w:space="0" w:color="92D050"/>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709" w:type="dxa"/>
            <w:tcBorders>
              <w:top w:val="single" w:sz="4" w:space="0" w:color="auto"/>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single" w:sz="4" w:space="0" w:color="auto"/>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1100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Remuneraciones al Personal de Carácter Permanente</w:t>
            </w:r>
          </w:p>
        </w:tc>
        <w:tc>
          <w:tcPr>
            <w:tcW w:w="567" w:type="dxa"/>
            <w:gridSpan w:val="2"/>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850" w:type="dxa"/>
            <w:gridSpan w:val="3"/>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851"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1,585,631</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809,412</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1200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Remuneraciones al Personal de Carácter Transitorio</w:t>
            </w:r>
          </w:p>
        </w:tc>
        <w:tc>
          <w:tcPr>
            <w:tcW w:w="567" w:type="dxa"/>
            <w:gridSpan w:val="2"/>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1300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Remuneraciones Adicionales Especiales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110,878</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1400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Seguridad Social</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1500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Otras Prestaciones Sociales y Económicas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1600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Previsiones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1700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Pago Estímulos a Servidores Públicos</w:t>
            </w:r>
          </w:p>
        </w:tc>
        <w:tc>
          <w:tcPr>
            <w:tcW w:w="567" w:type="dxa"/>
            <w:gridSpan w:val="2"/>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xml:space="preserve">2000 </w:t>
            </w:r>
          </w:p>
        </w:tc>
        <w:tc>
          <w:tcPr>
            <w:tcW w:w="2200" w:type="dxa"/>
            <w:gridSpan w:val="3"/>
            <w:tcBorders>
              <w:top w:val="single" w:sz="4" w:space="0" w:color="92D050"/>
              <w:left w:val="nil"/>
              <w:bottom w:val="single" w:sz="4" w:space="0" w:color="92D050"/>
              <w:right w:val="single" w:sz="4" w:space="0" w:color="92D050"/>
            </w:tcBorders>
            <w:shd w:val="clear" w:color="000000" w:fill="00A79D"/>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MATERIALES Y SUMINISTROS</w:t>
            </w:r>
          </w:p>
        </w:tc>
        <w:tc>
          <w:tcPr>
            <w:tcW w:w="567" w:type="dxa"/>
            <w:gridSpan w:val="2"/>
            <w:tcBorders>
              <w:top w:val="nil"/>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gridSpan w:val="3"/>
            <w:tcBorders>
              <w:top w:val="nil"/>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1" w:type="dxa"/>
            <w:tcBorders>
              <w:top w:val="nil"/>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6" w:type="dxa"/>
            <w:tcBorders>
              <w:top w:val="nil"/>
              <w:left w:val="single" w:sz="4" w:space="0" w:color="auto"/>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624,290</w:t>
            </w:r>
          </w:p>
        </w:tc>
        <w:tc>
          <w:tcPr>
            <w:tcW w:w="1275" w:type="dxa"/>
            <w:tcBorders>
              <w:top w:val="nil"/>
              <w:left w:val="nil"/>
              <w:bottom w:val="single" w:sz="4" w:space="0" w:color="92D050"/>
              <w:right w:val="single" w:sz="4" w:space="0" w:color="auto"/>
            </w:tcBorders>
            <w:shd w:val="clear" w:color="000000" w:fill="00A79D"/>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709" w:type="dxa"/>
            <w:tcBorders>
              <w:top w:val="nil"/>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2100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Materiales de Administración, Emisión de Documentos y Artículos Oficiales</w:t>
            </w:r>
          </w:p>
        </w:tc>
        <w:tc>
          <w:tcPr>
            <w:tcW w:w="567" w:type="dxa"/>
            <w:gridSpan w:val="2"/>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60,000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2200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Alimentos y Utensilios</w:t>
            </w:r>
          </w:p>
        </w:tc>
        <w:tc>
          <w:tcPr>
            <w:tcW w:w="567" w:type="dxa"/>
            <w:gridSpan w:val="2"/>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445,000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2300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Materias Primas y Materiales de Producción y Comercialización</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2400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Materiales y Artículos de Construcción y de Reparación</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6,550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2500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Productos Químicos, Farmacéuticos y de Laboratorio</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2,540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2600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Combustibles, Lubricantes y Aditivos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50,000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2700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Vestuario, Blancos, Prendas de Protección y Artículos Deportivos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10,000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2800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Materiales y Suministros de Seguridad</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2900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Herramientas, Refacciones y Accesorios Menores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50,200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xml:space="preserve">3000 </w:t>
            </w:r>
          </w:p>
        </w:tc>
        <w:tc>
          <w:tcPr>
            <w:tcW w:w="2200" w:type="dxa"/>
            <w:gridSpan w:val="3"/>
            <w:tcBorders>
              <w:top w:val="single" w:sz="4" w:space="0" w:color="92D050"/>
              <w:left w:val="nil"/>
              <w:bottom w:val="single" w:sz="4" w:space="0" w:color="92D050"/>
              <w:right w:val="single" w:sz="4" w:space="0" w:color="92D050"/>
            </w:tcBorders>
            <w:shd w:val="clear" w:color="000000" w:fill="00A79D"/>
            <w:vAlign w:val="center"/>
            <w:hideMark/>
          </w:tcPr>
          <w:p w:rsidR="00571FD1" w:rsidRPr="009F422A" w:rsidRDefault="00571FD1" w:rsidP="00571FD1">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SERVICIOS GENERALES</w:t>
            </w:r>
          </w:p>
        </w:tc>
        <w:tc>
          <w:tcPr>
            <w:tcW w:w="567" w:type="dxa"/>
            <w:gridSpan w:val="2"/>
            <w:tcBorders>
              <w:top w:val="nil"/>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gridSpan w:val="3"/>
            <w:tcBorders>
              <w:top w:val="nil"/>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1" w:type="dxa"/>
            <w:tcBorders>
              <w:top w:val="nil"/>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6" w:type="dxa"/>
            <w:tcBorders>
              <w:top w:val="nil"/>
              <w:left w:val="single" w:sz="4" w:space="0" w:color="auto"/>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108,830</w:t>
            </w:r>
          </w:p>
        </w:tc>
        <w:tc>
          <w:tcPr>
            <w:tcW w:w="1275" w:type="dxa"/>
            <w:tcBorders>
              <w:top w:val="nil"/>
              <w:left w:val="nil"/>
              <w:bottom w:val="single" w:sz="4" w:space="0" w:color="92D050"/>
              <w:right w:val="single" w:sz="4" w:space="0" w:color="auto"/>
            </w:tcBorders>
            <w:shd w:val="clear" w:color="000000" w:fill="00A79D"/>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709" w:type="dxa"/>
            <w:tcBorders>
              <w:top w:val="nil"/>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3100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Servicios Básicos</w:t>
            </w:r>
          </w:p>
        </w:tc>
        <w:tc>
          <w:tcPr>
            <w:tcW w:w="567" w:type="dxa"/>
            <w:gridSpan w:val="2"/>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40,780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3200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Servicios de Arrendamiento</w:t>
            </w:r>
          </w:p>
        </w:tc>
        <w:tc>
          <w:tcPr>
            <w:tcW w:w="567" w:type="dxa"/>
            <w:gridSpan w:val="2"/>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3300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Servicios Profesionales, Científicos, Técnicos y Otros Servicios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3400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Servicios Financieros, Bancarios y Comerciales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10,000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3500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Servicios de Instalación, Reparación, Mantenimiento y Conservación</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58,050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3600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Servicios de Comunicación Social y Publicidad</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571FD1" w:rsidRPr="009F422A" w:rsidTr="00571FD1">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3700</w:t>
            </w:r>
          </w:p>
        </w:tc>
        <w:tc>
          <w:tcPr>
            <w:tcW w:w="2200" w:type="dxa"/>
            <w:gridSpan w:val="3"/>
            <w:tcBorders>
              <w:top w:val="single" w:sz="4" w:space="0" w:color="92D050"/>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Servicios de Traslado y Viáticos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571FD1" w:rsidRPr="009F422A" w:rsidRDefault="00571FD1" w:rsidP="00571FD1">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571FD1" w:rsidRPr="009F422A" w:rsidRDefault="00571FD1" w:rsidP="00571FD1">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571FD1" w:rsidRPr="009F422A"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571FD1" w:rsidRDefault="00571FD1" w:rsidP="00571FD1">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p w:rsidR="00571FD1" w:rsidRPr="009F422A" w:rsidRDefault="00571FD1" w:rsidP="00571FD1">
            <w:pPr>
              <w:spacing w:after="0" w:line="240" w:lineRule="auto"/>
              <w:rPr>
                <w:rFonts w:ascii="Microsoft Tai Le" w:eastAsia="Times New Roman" w:hAnsi="Microsoft Tai Le" w:cs="Microsoft Tai Le"/>
                <w:sz w:val="16"/>
                <w:szCs w:val="16"/>
                <w:lang w:eastAsia="es-MX"/>
              </w:rPr>
            </w:pPr>
          </w:p>
        </w:tc>
      </w:tr>
    </w:tbl>
    <w:p w:rsidR="00BF406B" w:rsidRDefault="004243C5" w:rsidP="00BF406B">
      <w:pPr>
        <w:spacing w:line="360" w:lineRule="auto"/>
        <w:jc w:val="both"/>
        <w:rPr>
          <w:rFonts w:ascii="Microsoft Tai Le" w:eastAsia="Domine" w:hAnsi="Microsoft Tai Le" w:cs="Microsoft Tai Le"/>
          <w:sz w:val="26"/>
          <w:szCs w:val="26"/>
        </w:rPr>
      </w:pPr>
      <w:permStart w:id="1902860009" w:edGrp="everyone"/>
      <w:r w:rsidRPr="009F422A">
        <w:rPr>
          <w:rFonts w:ascii="Microsoft Tai Le" w:eastAsia="Times New Roman" w:hAnsi="Microsoft Tai Le" w:cs="Microsoft Tai Le"/>
          <w:noProof/>
          <w:sz w:val="16"/>
          <w:szCs w:val="16"/>
          <w:lang w:val="en-US"/>
        </w:rPr>
        <w:drawing>
          <wp:anchor distT="0" distB="0" distL="114300" distR="114300" simplePos="0" relativeHeight="251671552" behindDoc="1" locked="0" layoutInCell="1" allowOverlap="1" wp14:anchorId="6FC5A61D" wp14:editId="0C829342">
            <wp:simplePos x="0" y="0"/>
            <wp:positionH relativeFrom="margin">
              <wp:posOffset>-943685</wp:posOffset>
            </wp:positionH>
            <wp:positionV relativeFrom="paragraph">
              <wp:posOffset>-1419785</wp:posOffset>
            </wp:positionV>
            <wp:extent cx="7795260" cy="12918440"/>
            <wp:effectExtent l="0" t="0" r="0" b="0"/>
            <wp:wrapNone/>
            <wp:docPr id="3"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6"/>
                    <a:srcRect/>
                    <a:stretch>
                      <a:fillRect/>
                    </a:stretch>
                  </pic:blipFill>
                  <pic:spPr bwMode="auto">
                    <a:xfrm>
                      <a:off x="0" y="0"/>
                      <a:ext cx="7795260" cy="1291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ermEnd w:id="1902860009"/>
    </w:p>
    <w:p w:rsidR="00BF406B" w:rsidRDefault="0029017D" w:rsidP="00BF406B">
      <w:pPr>
        <w:spacing w:line="360" w:lineRule="auto"/>
        <w:jc w:val="both"/>
        <w:rPr>
          <w:rFonts w:ascii="Microsoft Tai Le" w:eastAsia="Domine" w:hAnsi="Microsoft Tai Le" w:cs="Microsoft Tai Le"/>
          <w:sz w:val="26"/>
          <w:szCs w:val="26"/>
        </w:rPr>
      </w:pPr>
      <w:r w:rsidRPr="009F422A">
        <w:rPr>
          <w:rFonts w:ascii="Microsoft Tai Le" w:eastAsia="Times New Roman" w:hAnsi="Microsoft Tai Le" w:cs="Microsoft Tai Le"/>
          <w:noProof/>
          <w:sz w:val="16"/>
          <w:szCs w:val="16"/>
          <w:lang w:val="en-US"/>
        </w:rPr>
        <w:lastRenderedPageBreak/>
        <w:drawing>
          <wp:anchor distT="0" distB="0" distL="114300" distR="114300" simplePos="0" relativeHeight="251665408" behindDoc="1" locked="0" layoutInCell="1" allowOverlap="1" wp14:anchorId="71FBF11D" wp14:editId="695DD075">
            <wp:simplePos x="0" y="0"/>
            <wp:positionH relativeFrom="page">
              <wp:align>left</wp:align>
            </wp:positionH>
            <wp:positionV relativeFrom="paragraph">
              <wp:posOffset>-1401445</wp:posOffset>
            </wp:positionV>
            <wp:extent cx="7795260" cy="12918440"/>
            <wp:effectExtent l="0" t="0" r="0" b="0"/>
            <wp:wrapNone/>
            <wp:docPr id="5"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6"/>
                    <a:srcRect/>
                    <a:stretch>
                      <a:fillRect/>
                    </a:stretch>
                  </pic:blipFill>
                  <pic:spPr bwMode="auto">
                    <a:xfrm>
                      <a:off x="0" y="0"/>
                      <a:ext cx="7795260" cy="1291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F406B" w:rsidRDefault="00BF406B" w:rsidP="00BF406B">
      <w:pPr>
        <w:spacing w:line="360" w:lineRule="auto"/>
        <w:jc w:val="both"/>
        <w:rPr>
          <w:rFonts w:ascii="Microsoft Tai Le" w:eastAsia="Domine" w:hAnsi="Microsoft Tai Le" w:cs="Microsoft Tai Le"/>
          <w:sz w:val="26"/>
          <w:szCs w:val="26"/>
        </w:rPr>
      </w:pPr>
    </w:p>
    <w:p w:rsidR="004A59C7" w:rsidRDefault="004A59C7" w:rsidP="00BF406B">
      <w:pPr>
        <w:spacing w:line="360" w:lineRule="auto"/>
        <w:jc w:val="both"/>
        <w:rPr>
          <w:rFonts w:ascii="Microsoft Tai Le" w:eastAsia="Domine" w:hAnsi="Microsoft Tai Le" w:cs="Microsoft Tai Le"/>
          <w:sz w:val="26"/>
          <w:szCs w:val="26"/>
        </w:rPr>
      </w:pPr>
    </w:p>
    <w:tbl>
      <w:tblPr>
        <w:tblpPr w:leftFromText="180" w:rightFromText="180" w:vertAnchor="text" w:horzAnchor="margin" w:tblpY="329"/>
        <w:tblW w:w="9639" w:type="dxa"/>
        <w:tblLayout w:type="fixed"/>
        <w:tblCellMar>
          <w:left w:w="70" w:type="dxa"/>
          <w:right w:w="70" w:type="dxa"/>
        </w:tblCellMar>
        <w:tblLook w:val="04A0" w:firstRow="1" w:lastRow="0" w:firstColumn="1" w:lastColumn="0" w:noHBand="0" w:noVBand="1"/>
      </w:tblPr>
      <w:tblGrid>
        <w:gridCol w:w="352"/>
        <w:gridCol w:w="2200"/>
        <w:gridCol w:w="567"/>
        <w:gridCol w:w="850"/>
        <w:gridCol w:w="851"/>
        <w:gridCol w:w="1276"/>
        <w:gridCol w:w="1275"/>
        <w:gridCol w:w="709"/>
        <w:gridCol w:w="709"/>
        <w:gridCol w:w="850"/>
      </w:tblGrid>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3800</w:t>
            </w:r>
          </w:p>
        </w:tc>
        <w:tc>
          <w:tcPr>
            <w:tcW w:w="2200" w:type="dxa"/>
            <w:tcBorders>
              <w:top w:val="single" w:sz="4" w:space="0" w:color="92D050"/>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Servicios Oficiales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3900</w:t>
            </w:r>
          </w:p>
        </w:tc>
        <w:tc>
          <w:tcPr>
            <w:tcW w:w="2200" w:type="dxa"/>
            <w:tcBorders>
              <w:top w:val="single" w:sz="4" w:space="0" w:color="92D050"/>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Otros Servicios Generales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Default="004A59C7" w:rsidP="004A59C7">
            <w:pPr>
              <w:spacing w:after="0" w:line="240" w:lineRule="auto"/>
              <w:rPr>
                <w:rFonts w:ascii="Microsoft Tai Le" w:eastAsia="Times New Roman" w:hAnsi="Microsoft Tai Le" w:cs="Microsoft Tai Le"/>
                <w:noProof/>
                <w:sz w:val="16"/>
                <w:szCs w:val="16"/>
                <w:lang w:val="en-US"/>
              </w:rPr>
            </w:pPr>
          </w:p>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xml:space="preserve">4000 </w:t>
            </w:r>
          </w:p>
        </w:tc>
        <w:tc>
          <w:tcPr>
            <w:tcW w:w="2200" w:type="dxa"/>
            <w:tcBorders>
              <w:top w:val="single" w:sz="4" w:space="0" w:color="92D050"/>
              <w:left w:val="nil"/>
              <w:bottom w:val="single" w:sz="4" w:space="0" w:color="92D050"/>
              <w:right w:val="single" w:sz="4" w:space="0" w:color="92D050"/>
            </w:tcBorders>
            <w:shd w:val="clear" w:color="000000" w:fill="00A79D"/>
            <w:vAlign w:val="center"/>
            <w:hideMark/>
          </w:tcPr>
          <w:p w:rsidR="004A59C7" w:rsidRPr="009F422A" w:rsidRDefault="004A59C7" w:rsidP="004A59C7">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TRANSFERENCIAS, ASIGNACIONES, SUBSIDIOS Y OTRAS AYUDAS</w:t>
            </w:r>
          </w:p>
        </w:tc>
        <w:tc>
          <w:tcPr>
            <w:tcW w:w="567"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1"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6"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5" w:type="dxa"/>
            <w:tcBorders>
              <w:top w:val="nil"/>
              <w:left w:val="nil"/>
              <w:bottom w:val="single" w:sz="4" w:space="0" w:color="92D050"/>
              <w:right w:val="single" w:sz="4" w:space="0" w:color="auto"/>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709"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r>
      <w:tr w:rsidR="004A59C7" w:rsidRPr="009F422A"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4100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Transferencias Internas y Asignaciones al Sector Público</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4200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Transferencias al Resto del Sector Público</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4300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Susbsidios y Subvenciones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4400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Ayudas Sociales</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4500 </w:t>
            </w:r>
          </w:p>
        </w:tc>
        <w:tc>
          <w:tcPr>
            <w:tcW w:w="2200" w:type="dxa"/>
            <w:tcBorders>
              <w:top w:val="single" w:sz="4" w:space="0" w:color="92D050"/>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Pensiones y Jubilaciones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4600 </w:t>
            </w:r>
          </w:p>
        </w:tc>
        <w:tc>
          <w:tcPr>
            <w:tcW w:w="2200" w:type="dxa"/>
            <w:tcBorders>
              <w:top w:val="single" w:sz="4" w:space="0" w:color="92D050"/>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Transferencias a Fideicomisos, Mandatos y Análogos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4700 </w:t>
            </w:r>
          </w:p>
        </w:tc>
        <w:tc>
          <w:tcPr>
            <w:tcW w:w="2200" w:type="dxa"/>
            <w:tcBorders>
              <w:top w:val="single" w:sz="4" w:space="0" w:color="92D050"/>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Transferencias a la Seguridad Social</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4800 </w:t>
            </w:r>
          </w:p>
        </w:tc>
        <w:tc>
          <w:tcPr>
            <w:tcW w:w="2200" w:type="dxa"/>
            <w:tcBorders>
              <w:top w:val="single" w:sz="4" w:space="0" w:color="92D050"/>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Donativos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4900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Transferencias al Exterior</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xml:space="preserve">5000 </w:t>
            </w:r>
          </w:p>
        </w:tc>
        <w:tc>
          <w:tcPr>
            <w:tcW w:w="2200" w:type="dxa"/>
            <w:tcBorders>
              <w:top w:val="single" w:sz="4" w:space="0" w:color="92D050"/>
              <w:left w:val="nil"/>
              <w:bottom w:val="single" w:sz="4" w:space="0" w:color="92D050"/>
              <w:right w:val="single" w:sz="4" w:space="0" w:color="92D050"/>
            </w:tcBorders>
            <w:shd w:val="clear" w:color="000000" w:fill="00A79D"/>
            <w:vAlign w:val="center"/>
            <w:hideMark/>
          </w:tcPr>
          <w:p w:rsidR="004A59C7" w:rsidRPr="009F422A" w:rsidRDefault="004A59C7" w:rsidP="004A59C7">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BIENES MUEBLES, INMUEBLES E INTANGIBLES</w:t>
            </w:r>
          </w:p>
        </w:tc>
        <w:tc>
          <w:tcPr>
            <w:tcW w:w="567"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1"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6"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5" w:type="dxa"/>
            <w:tcBorders>
              <w:top w:val="nil"/>
              <w:left w:val="nil"/>
              <w:bottom w:val="single" w:sz="4" w:space="0" w:color="92D050"/>
              <w:right w:val="single" w:sz="4" w:space="0" w:color="auto"/>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709"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5100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Mobiliario y Equipo de Administración</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5200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Mobiliario y Equipo Educacional y Recreativo</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5300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Equiipo e Instrumental Médico y de Laboratorio</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5400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Vehículos y Equipo de Transporte</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5500 </w:t>
            </w:r>
          </w:p>
        </w:tc>
        <w:tc>
          <w:tcPr>
            <w:tcW w:w="2200" w:type="dxa"/>
            <w:tcBorders>
              <w:top w:val="single" w:sz="4" w:space="0" w:color="92D050"/>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Equipo de Defensa y Seguridad</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5600 </w:t>
            </w:r>
          </w:p>
        </w:tc>
        <w:tc>
          <w:tcPr>
            <w:tcW w:w="2200" w:type="dxa"/>
            <w:tcBorders>
              <w:top w:val="single" w:sz="4" w:space="0" w:color="92D050"/>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Maquinaria, Otros Equipos y Herramientas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5700 </w:t>
            </w:r>
          </w:p>
        </w:tc>
        <w:tc>
          <w:tcPr>
            <w:tcW w:w="2200" w:type="dxa"/>
            <w:tcBorders>
              <w:top w:val="single" w:sz="4" w:space="0" w:color="92D050"/>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Activos Biológicos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5800 </w:t>
            </w:r>
          </w:p>
        </w:tc>
        <w:tc>
          <w:tcPr>
            <w:tcW w:w="2200" w:type="dxa"/>
            <w:tcBorders>
              <w:top w:val="single" w:sz="4" w:space="0" w:color="92D050"/>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Bienes Inmuebles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5900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Activos Intangibles</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xml:space="preserve">6000 </w:t>
            </w:r>
          </w:p>
        </w:tc>
        <w:tc>
          <w:tcPr>
            <w:tcW w:w="2200" w:type="dxa"/>
            <w:tcBorders>
              <w:top w:val="single" w:sz="4" w:space="0" w:color="92D050"/>
              <w:left w:val="nil"/>
              <w:bottom w:val="single" w:sz="4" w:space="0" w:color="92D050"/>
              <w:right w:val="single" w:sz="4" w:space="0" w:color="92D050"/>
            </w:tcBorders>
            <w:shd w:val="clear" w:color="000000" w:fill="00A79D"/>
            <w:vAlign w:val="center"/>
            <w:hideMark/>
          </w:tcPr>
          <w:p w:rsidR="004A59C7" w:rsidRPr="009F422A" w:rsidRDefault="004A59C7" w:rsidP="004A59C7">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INVERSIÓN PÚBLICA</w:t>
            </w:r>
          </w:p>
        </w:tc>
        <w:tc>
          <w:tcPr>
            <w:tcW w:w="567"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1"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6"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5" w:type="dxa"/>
            <w:tcBorders>
              <w:top w:val="nil"/>
              <w:left w:val="nil"/>
              <w:bottom w:val="single" w:sz="4" w:space="0" w:color="92D050"/>
              <w:right w:val="single" w:sz="4" w:space="0" w:color="auto"/>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709"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6100 </w:t>
            </w:r>
          </w:p>
        </w:tc>
        <w:tc>
          <w:tcPr>
            <w:tcW w:w="2200" w:type="dxa"/>
            <w:tcBorders>
              <w:top w:val="nil"/>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Obra Pública en Bienes de Dominio Público</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6200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Obra Pública en Bienes de Dominio Propios</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6300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Proyectos Productivos y Acciones de Fomento</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15"/>
        </w:trPr>
        <w:tc>
          <w:tcPr>
            <w:tcW w:w="352"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xml:space="preserve">7000 </w:t>
            </w:r>
          </w:p>
        </w:tc>
        <w:tc>
          <w:tcPr>
            <w:tcW w:w="2200" w:type="dxa"/>
            <w:tcBorders>
              <w:top w:val="single" w:sz="4" w:space="0" w:color="92D050"/>
              <w:left w:val="nil"/>
              <w:bottom w:val="single" w:sz="4" w:space="0" w:color="92D050"/>
              <w:right w:val="single" w:sz="4" w:space="0" w:color="92D050"/>
            </w:tcBorders>
            <w:shd w:val="clear" w:color="000000" w:fill="00A79D"/>
            <w:vAlign w:val="center"/>
            <w:hideMark/>
          </w:tcPr>
          <w:p w:rsidR="004A59C7" w:rsidRPr="009F422A" w:rsidRDefault="004A59C7" w:rsidP="004A59C7">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INVERSIONES FINANCIERAS Y OTRAS PROVISIONES</w:t>
            </w:r>
          </w:p>
        </w:tc>
        <w:tc>
          <w:tcPr>
            <w:tcW w:w="567"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1"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6"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5" w:type="dxa"/>
            <w:tcBorders>
              <w:top w:val="nil"/>
              <w:left w:val="nil"/>
              <w:bottom w:val="single" w:sz="4" w:space="0" w:color="92D050"/>
              <w:right w:val="single" w:sz="4" w:space="0" w:color="auto"/>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709"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r>
      <w:tr w:rsidR="004A59C7" w:rsidRPr="009F422A"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7100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Inversiones para el Fomento de Actividades Productivas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7200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Acciones y Participaciones de Capital</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lastRenderedPageBreak/>
              <w:t xml:space="preserve">7300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Compra de Títulos y Valores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7400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Conseción de Préstamos</w:t>
            </w:r>
          </w:p>
        </w:tc>
        <w:tc>
          <w:tcPr>
            <w:tcW w:w="567"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7500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Inversiones en Fideicomisos, Mandatos y Otros Análogos</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7600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Otras Inversiones Financieras</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9F422A" w:rsidTr="004A59C7">
        <w:trPr>
          <w:trHeight w:val="300"/>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7900 </w:t>
            </w:r>
          </w:p>
        </w:tc>
        <w:tc>
          <w:tcPr>
            <w:tcW w:w="2200" w:type="dxa"/>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Provisiones para Contingencias y Otras Erogaciones Especiales</w:t>
            </w:r>
          </w:p>
        </w:tc>
        <w:tc>
          <w:tcPr>
            <w:tcW w:w="567"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bl>
    <w:tbl>
      <w:tblPr>
        <w:tblpPr w:leftFromText="180" w:rightFromText="180" w:vertAnchor="text" w:horzAnchor="margin" w:tblpY="478"/>
        <w:tblW w:w="0" w:type="auto"/>
        <w:tblLayout w:type="fixed"/>
        <w:tblCellMar>
          <w:left w:w="70" w:type="dxa"/>
          <w:right w:w="70" w:type="dxa"/>
        </w:tblCellMar>
        <w:tblLook w:val="04A0" w:firstRow="1" w:lastRow="0" w:firstColumn="1" w:lastColumn="0" w:noHBand="0" w:noVBand="1"/>
      </w:tblPr>
      <w:tblGrid>
        <w:gridCol w:w="352"/>
        <w:gridCol w:w="2097"/>
        <w:gridCol w:w="103"/>
        <w:gridCol w:w="57"/>
        <w:gridCol w:w="510"/>
        <w:gridCol w:w="385"/>
        <w:gridCol w:w="160"/>
        <w:gridCol w:w="305"/>
        <w:gridCol w:w="851"/>
        <w:gridCol w:w="1276"/>
        <w:gridCol w:w="1275"/>
        <w:gridCol w:w="709"/>
        <w:gridCol w:w="709"/>
        <w:gridCol w:w="850"/>
      </w:tblGrid>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xml:space="preserve">8000 </w:t>
            </w:r>
          </w:p>
        </w:tc>
        <w:tc>
          <w:tcPr>
            <w:tcW w:w="2200" w:type="dxa"/>
            <w:gridSpan w:val="2"/>
            <w:tcBorders>
              <w:top w:val="single" w:sz="4" w:space="0" w:color="92D050"/>
              <w:left w:val="nil"/>
              <w:bottom w:val="single" w:sz="4" w:space="0" w:color="92D050"/>
              <w:right w:val="single" w:sz="4" w:space="0" w:color="92D050"/>
            </w:tcBorders>
            <w:shd w:val="clear" w:color="000000" w:fill="00A79D"/>
            <w:vAlign w:val="center"/>
            <w:hideMark/>
          </w:tcPr>
          <w:p w:rsidR="004A59C7" w:rsidRPr="009F422A" w:rsidRDefault="004A59C7" w:rsidP="004A59C7">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PARTICIPACIONES Y APORTACIONES</w:t>
            </w:r>
          </w:p>
        </w:tc>
        <w:tc>
          <w:tcPr>
            <w:tcW w:w="567" w:type="dxa"/>
            <w:gridSpan w:val="2"/>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gridSpan w:val="3"/>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1"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6"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5" w:type="dxa"/>
            <w:tcBorders>
              <w:top w:val="nil"/>
              <w:left w:val="nil"/>
              <w:bottom w:val="single" w:sz="4" w:space="0" w:color="92D050"/>
              <w:right w:val="single" w:sz="4" w:space="0" w:color="auto"/>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709"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r>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8100 </w:t>
            </w:r>
          </w:p>
        </w:tc>
        <w:tc>
          <w:tcPr>
            <w:tcW w:w="2200" w:type="dxa"/>
            <w:gridSpan w:val="2"/>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Participaciones</w:t>
            </w:r>
          </w:p>
        </w:tc>
        <w:tc>
          <w:tcPr>
            <w:tcW w:w="567" w:type="dxa"/>
            <w:gridSpan w:val="2"/>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8300 </w:t>
            </w:r>
          </w:p>
        </w:tc>
        <w:tc>
          <w:tcPr>
            <w:tcW w:w="2200" w:type="dxa"/>
            <w:gridSpan w:val="2"/>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Aportaciones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8500 </w:t>
            </w:r>
          </w:p>
        </w:tc>
        <w:tc>
          <w:tcPr>
            <w:tcW w:w="2200" w:type="dxa"/>
            <w:gridSpan w:val="2"/>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Convenios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 xml:space="preserve">9000 </w:t>
            </w:r>
          </w:p>
        </w:tc>
        <w:tc>
          <w:tcPr>
            <w:tcW w:w="2200" w:type="dxa"/>
            <w:gridSpan w:val="2"/>
            <w:tcBorders>
              <w:top w:val="single" w:sz="4" w:space="0" w:color="92D050"/>
              <w:left w:val="nil"/>
              <w:bottom w:val="single" w:sz="4" w:space="0" w:color="92D050"/>
              <w:right w:val="single" w:sz="4" w:space="0" w:color="92D050"/>
            </w:tcBorders>
            <w:shd w:val="clear" w:color="000000" w:fill="00A79D"/>
            <w:vAlign w:val="center"/>
            <w:hideMark/>
          </w:tcPr>
          <w:p w:rsidR="004A59C7" w:rsidRPr="009F422A" w:rsidRDefault="004A59C7" w:rsidP="004A59C7">
            <w:pPr>
              <w:spacing w:after="0" w:line="240" w:lineRule="auto"/>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DEUDA PÚBLICA</w:t>
            </w:r>
          </w:p>
        </w:tc>
        <w:tc>
          <w:tcPr>
            <w:tcW w:w="567" w:type="dxa"/>
            <w:gridSpan w:val="2"/>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gridSpan w:val="3"/>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1"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6" w:type="dxa"/>
            <w:tcBorders>
              <w:top w:val="nil"/>
              <w:left w:val="single" w:sz="4" w:space="0" w:color="auto"/>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1275" w:type="dxa"/>
            <w:tcBorders>
              <w:top w:val="nil"/>
              <w:left w:val="nil"/>
              <w:bottom w:val="single" w:sz="4" w:space="0" w:color="92D050"/>
              <w:right w:val="single" w:sz="4" w:space="0" w:color="auto"/>
            </w:tcBorders>
            <w:shd w:val="clear" w:color="000000" w:fill="00A79D"/>
            <w:noWrap/>
            <w:vAlign w:val="center"/>
            <w:hideMark/>
          </w:tcPr>
          <w:p w:rsidR="004A59C7" w:rsidRPr="009F422A" w:rsidRDefault="0029017D" w:rsidP="004A59C7">
            <w:pPr>
              <w:spacing w:after="0" w:line="240" w:lineRule="auto"/>
              <w:jc w:val="center"/>
              <w:rPr>
                <w:rFonts w:ascii="Microsoft Tai Le" w:eastAsia="Times New Roman" w:hAnsi="Microsoft Tai Le" w:cs="Microsoft Tai Le"/>
                <w:b/>
                <w:bCs/>
                <w:sz w:val="16"/>
                <w:szCs w:val="16"/>
                <w:lang w:eastAsia="es-MX"/>
              </w:rPr>
            </w:pPr>
            <w:permStart w:id="796872089" w:edGrp="everyone"/>
            <w:r>
              <w:rPr>
                <w:rFonts w:ascii="Calisto MT" w:eastAsia="Times New Roman" w:hAnsi="Calisto MT" w:cs="Times New Roman"/>
                <w:noProof/>
                <w:sz w:val="18"/>
                <w:szCs w:val="18"/>
                <w:lang w:val="en-US"/>
              </w:rPr>
              <w:drawing>
                <wp:anchor distT="0" distB="0" distL="114300" distR="114300" simplePos="0" relativeHeight="251667456" behindDoc="1" locked="0" layoutInCell="1" allowOverlap="1" wp14:anchorId="46D9AF17" wp14:editId="281ED4B5">
                  <wp:simplePos x="0" y="0"/>
                  <wp:positionH relativeFrom="page">
                    <wp:posOffset>-4800600</wp:posOffset>
                  </wp:positionH>
                  <wp:positionV relativeFrom="paragraph">
                    <wp:posOffset>-2929255</wp:posOffset>
                  </wp:positionV>
                  <wp:extent cx="7795260" cy="12982575"/>
                  <wp:effectExtent l="0" t="0" r="0" b="9525"/>
                  <wp:wrapNone/>
                  <wp:docPr id="6"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6"/>
                          <a:srcRect/>
                          <a:stretch>
                            <a:fillRect/>
                          </a:stretch>
                        </pic:blipFill>
                        <pic:spPr bwMode="auto">
                          <a:xfrm>
                            <a:off x="0" y="0"/>
                            <a:ext cx="7795260" cy="1298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ermEnd w:id="796872089"/>
            <w:r w:rsidR="004A59C7" w:rsidRPr="009F422A">
              <w:rPr>
                <w:rFonts w:ascii="Microsoft Tai Le" w:eastAsia="Times New Roman" w:hAnsi="Microsoft Tai Le" w:cs="Microsoft Tai Le"/>
                <w:b/>
                <w:bCs/>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709"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c>
          <w:tcPr>
            <w:tcW w:w="850" w:type="dxa"/>
            <w:tcBorders>
              <w:top w:val="nil"/>
              <w:left w:val="nil"/>
              <w:bottom w:val="single" w:sz="4" w:space="0" w:color="92D050"/>
              <w:right w:val="single" w:sz="4" w:space="0" w:color="92D050"/>
            </w:tcBorders>
            <w:shd w:val="clear" w:color="000000" w:fill="00A79D"/>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b/>
                <w:bCs/>
                <w:sz w:val="16"/>
                <w:szCs w:val="16"/>
                <w:lang w:eastAsia="es-MX"/>
              </w:rPr>
            </w:pPr>
            <w:r w:rsidRPr="009F422A">
              <w:rPr>
                <w:rFonts w:ascii="Microsoft Tai Le" w:eastAsia="Times New Roman" w:hAnsi="Microsoft Tai Le" w:cs="Microsoft Tai Le"/>
                <w:b/>
                <w:bCs/>
                <w:sz w:val="16"/>
                <w:szCs w:val="16"/>
                <w:lang w:eastAsia="es-MX"/>
              </w:rPr>
              <w:t>0</w:t>
            </w:r>
          </w:p>
        </w:tc>
      </w:tr>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9100 </w:t>
            </w:r>
          </w:p>
        </w:tc>
        <w:tc>
          <w:tcPr>
            <w:tcW w:w="2200" w:type="dxa"/>
            <w:gridSpan w:val="2"/>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Amortización de la Deuda Pública</w:t>
            </w:r>
          </w:p>
        </w:tc>
        <w:tc>
          <w:tcPr>
            <w:tcW w:w="567" w:type="dxa"/>
            <w:gridSpan w:val="2"/>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000000" w:fill="FFFFFF"/>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9200 </w:t>
            </w:r>
          </w:p>
        </w:tc>
        <w:tc>
          <w:tcPr>
            <w:tcW w:w="2200" w:type="dxa"/>
            <w:gridSpan w:val="2"/>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Intereses de la Deuda Pública</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9300 </w:t>
            </w:r>
          </w:p>
        </w:tc>
        <w:tc>
          <w:tcPr>
            <w:tcW w:w="2200" w:type="dxa"/>
            <w:gridSpan w:val="2"/>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Comisiones de la Deuda Pública</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9400 </w:t>
            </w:r>
          </w:p>
        </w:tc>
        <w:tc>
          <w:tcPr>
            <w:tcW w:w="2200" w:type="dxa"/>
            <w:gridSpan w:val="2"/>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Gastos de la Deuda Pública</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9500 </w:t>
            </w:r>
          </w:p>
        </w:tc>
        <w:tc>
          <w:tcPr>
            <w:tcW w:w="2200" w:type="dxa"/>
            <w:gridSpan w:val="2"/>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Costo por Coberturas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F26756" w:rsidTr="004A59C7">
        <w:trPr>
          <w:trHeight w:val="315"/>
        </w:trPr>
        <w:tc>
          <w:tcPr>
            <w:tcW w:w="352" w:type="dxa"/>
            <w:tcBorders>
              <w:top w:val="nil"/>
              <w:left w:val="single" w:sz="4" w:space="0" w:color="auto"/>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9600 </w:t>
            </w:r>
          </w:p>
        </w:tc>
        <w:tc>
          <w:tcPr>
            <w:tcW w:w="2200" w:type="dxa"/>
            <w:gridSpan w:val="2"/>
            <w:tcBorders>
              <w:top w:val="single" w:sz="4" w:space="0" w:color="92D050"/>
              <w:left w:val="nil"/>
              <w:bottom w:val="single" w:sz="4" w:space="0" w:color="92D050"/>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Apoyos Financieros</w:t>
            </w:r>
          </w:p>
        </w:tc>
        <w:tc>
          <w:tcPr>
            <w:tcW w:w="567" w:type="dxa"/>
            <w:gridSpan w:val="2"/>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single" w:sz="4" w:space="0" w:color="92D050"/>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F26756" w:rsidTr="004A59C7">
        <w:trPr>
          <w:trHeight w:val="315"/>
        </w:trPr>
        <w:tc>
          <w:tcPr>
            <w:tcW w:w="352" w:type="dxa"/>
            <w:tcBorders>
              <w:top w:val="nil"/>
              <w:left w:val="single" w:sz="4" w:space="0" w:color="auto"/>
              <w:bottom w:val="nil"/>
              <w:right w:val="single" w:sz="4" w:space="0" w:color="92D050"/>
            </w:tcBorders>
            <w:shd w:val="clear" w:color="auto" w:fill="auto"/>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xml:space="preserve">9900 </w:t>
            </w:r>
          </w:p>
        </w:tc>
        <w:tc>
          <w:tcPr>
            <w:tcW w:w="2200" w:type="dxa"/>
            <w:gridSpan w:val="2"/>
            <w:tcBorders>
              <w:top w:val="single" w:sz="4" w:space="0" w:color="92D050"/>
              <w:left w:val="nil"/>
              <w:bottom w:val="nil"/>
              <w:right w:val="single" w:sz="4" w:space="0" w:color="92D050"/>
            </w:tcBorders>
            <w:shd w:val="clear" w:color="auto" w:fill="auto"/>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Adeudos de Ejercicios Fiscales Anteriores (ADEFAS)</w:t>
            </w:r>
          </w:p>
        </w:tc>
        <w:tc>
          <w:tcPr>
            <w:tcW w:w="567" w:type="dxa"/>
            <w:gridSpan w:val="2"/>
            <w:tcBorders>
              <w:top w:val="nil"/>
              <w:left w:val="nil"/>
              <w:bottom w:val="nil"/>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gridSpan w:val="3"/>
            <w:tcBorders>
              <w:top w:val="nil"/>
              <w:left w:val="nil"/>
              <w:bottom w:val="nil"/>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1" w:type="dxa"/>
            <w:tcBorders>
              <w:top w:val="nil"/>
              <w:left w:val="nil"/>
              <w:bottom w:val="nil"/>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1276" w:type="dxa"/>
            <w:tcBorders>
              <w:top w:val="nil"/>
              <w:left w:val="single" w:sz="4" w:space="0" w:color="auto"/>
              <w:bottom w:val="single" w:sz="4" w:space="0" w:color="92D050"/>
              <w:right w:val="single" w:sz="4" w:space="0" w:color="92D050"/>
            </w:tcBorders>
            <w:shd w:val="clear" w:color="000000" w:fill="FFF2D4"/>
            <w:noWrap/>
            <w:vAlign w:val="center"/>
            <w:hideMark/>
          </w:tcPr>
          <w:p w:rsidR="004A59C7" w:rsidRPr="009F422A" w:rsidRDefault="004A59C7" w:rsidP="004A59C7">
            <w:pPr>
              <w:spacing w:after="0" w:line="240" w:lineRule="auto"/>
              <w:jc w:val="right"/>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0</w:t>
            </w:r>
          </w:p>
        </w:tc>
        <w:tc>
          <w:tcPr>
            <w:tcW w:w="1275" w:type="dxa"/>
            <w:tcBorders>
              <w:top w:val="nil"/>
              <w:left w:val="nil"/>
              <w:bottom w:val="single" w:sz="4" w:space="0" w:color="92D050"/>
              <w:right w:val="single" w:sz="4" w:space="0" w:color="auto"/>
            </w:tcBorders>
            <w:shd w:val="clear" w:color="000000" w:fill="FFF2D4"/>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#¡DIV/0!</w:t>
            </w:r>
          </w:p>
        </w:tc>
        <w:tc>
          <w:tcPr>
            <w:tcW w:w="709" w:type="dxa"/>
            <w:tcBorders>
              <w:top w:val="nil"/>
              <w:left w:val="single" w:sz="4" w:space="0" w:color="92D050"/>
              <w:bottom w:val="nil"/>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709" w:type="dxa"/>
            <w:tcBorders>
              <w:top w:val="nil"/>
              <w:left w:val="nil"/>
              <w:bottom w:val="nil"/>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c>
          <w:tcPr>
            <w:tcW w:w="850" w:type="dxa"/>
            <w:tcBorders>
              <w:top w:val="nil"/>
              <w:left w:val="nil"/>
              <w:bottom w:val="nil"/>
              <w:right w:val="single" w:sz="4" w:space="0" w:color="92D050"/>
            </w:tcBorders>
            <w:shd w:val="clear" w:color="auto" w:fill="auto"/>
            <w:noWrap/>
            <w:vAlign w:val="center"/>
            <w:hideMark/>
          </w:tcPr>
          <w:p w:rsidR="004A59C7" w:rsidRPr="009F422A" w:rsidRDefault="004A59C7" w:rsidP="004A59C7">
            <w:pPr>
              <w:spacing w:after="0" w:line="240" w:lineRule="auto"/>
              <w:rPr>
                <w:rFonts w:ascii="Microsoft Tai Le" w:eastAsia="Times New Roman" w:hAnsi="Microsoft Tai Le" w:cs="Microsoft Tai Le"/>
                <w:sz w:val="16"/>
                <w:szCs w:val="16"/>
                <w:lang w:eastAsia="es-MX"/>
              </w:rPr>
            </w:pPr>
            <w:r w:rsidRPr="009F422A">
              <w:rPr>
                <w:rFonts w:ascii="Microsoft Tai Le" w:eastAsia="Times New Roman" w:hAnsi="Microsoft Tai Le" w:cs="Microsoft Tai Le"/>
                <w:sz w:val="16"/>
                <w:szCs w:val="16"/>
                <w:lang w:eastAsia="es-MX"/>
              </w:rPr>
              <w:t> </w:t>
            </w:r>
          </w:p>
        </w:tc>
      </w:tr>
      <w:tr w:rsidR="004A59C7" w:rsidRPr="00F26756" w:rsidTr="004A59C7">
        <w:trPr>
          <w:trHeight w:val="315"/>
        </w:trPr>
        <w:tc>
          <w:tcPr>
            <w:tcW w:w="2552" w:type="dxa"/>
            <w:gridSpan w:val="3"/>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4A59C7" w:rsidRPr="009F422A" w:rsidRDefault="004A59C7" w:rsidP="004A59C7">
            <w:pPr>
              <w:spacing w:after="0" w:line="240" w:lineRule="auto"/>
              <w:jc w:val="right"/>
              <w:rPr>
                <w:rFonts w:ascii="Microsoft Tai Le" w:eastAsia="Times New Roman" w:hAnsi="Microsoft Tai Le" w:cs="Microsoft Tai Le"/>
                <w:b/>
                <w:bCs/>
                <w:i/>
                <w:iCs/>
                <w:sz w:val="16"/>
                <w:szCs w:val="16"/>
                <w:lang w:eastAsia="es-MX"/>
              </w:rPr>
            </w:pPr>
            <w:r w:rsidRPr="009F422A">
              <w:rPr>
                <w:rFonts w:ascii="Microsoft Tai Le" w:eastAsia="Times New Roman" w:hAnsi="Microsoft Tai Le" w:cs="Microsoft Tai Le"/>
                <w:b/>
                <w:bCs/>
                <w:i/>
                <w:iCs/>
                <w:sz w:val="16"/>
                <w:szCs w:val="16"/>
                <w:lang w:eastAsia="es-MX"/>
              </w:rPr>
              <w:t>TOTAL DE EGRESOS</w:t>
            </w:r>
          </w:p>
        </w:tc>
        <w:tc>
          <w:tcPr>
            <w:tcW w:w="567" w:type="dxa"/>
            <w:gridSpan w:val="2"/>
            <w:tcBorders>
              <w:top w:val="single" w:sz="4" w:space="0" w:color="92D050"/>
              <w:left w:val="nil"/>
              <w:bottom w:val="single" w:sz="4" w:space="0" w:color="auto"/>
              <w:right w:val="single" w:sz="4" w:space="0" w:color="92D050"/>
            </w:tcBorders>
            <w:shd w:val="clear" w:color="000000" w:fill="00A79D"/>
            <w:noWrap/>
            <w:vAlign w:val="bottom"/>
            <w:hideMark/>
          </w:tcPr>
          <w:p w:rsidR="004A59C7" w:rsidRPr="009F422A" w:rsidRDefault="004A59C7" w:rsidP="004A59C7">
            <w:pPr>
              <w:spacing w:after="0" w:line="240" w:lineRule="auto"/>
              <w:jc w:val="right"/>
              <w:rPr>
                <w:rFonts w:ascii="Microsoft Tai Le" w:eastAsia="Times New Roman" w:hAnsi="Microsoft Tai Le" w:cs="Microsoft Tai Le"/>
                <w:b/>
                <w:bCs/>
                <w:i/>
                <w:iCs/>
                <w:sz w:val="16"/>
                <w:szCs w:val="16"/>
                <w:lang w:eastAsia="es-MX"/>
              </w:rPr>
            </w:pPr>
            <w:r w:rsidRPr="009F422A">
              <w:rPr>
                <w:rFonts w:ascii="Microsoft Tai Le" w:eastAsia="Times New Roman" w:hAnsi="Microsoft Tai Le" w:cs="Microsoft Tai Le"/>
                <w:b/>
                <w:bCs/>
                <w:i/>
                <w:iCs/>
                <w:sz w:val="16"/>
                <w:szCs w:val="16"/>
                <w:lang w:eastAsia="es-MX"/>
              </w:rPr>
              <w:t>0</w:t>
            </w:r>
          </w:p>
        </w:tc>
        <w:tc>
          <w:tcPr>
            <w:tcW w:w="850" w:type="dxa"/>
            <w:gridSpan w:val="3"/>
            <w:tcBorders>
              <w:top w:val="single" w:sz="4" w:space="0" w:color="92D050"/>
              <w:left w:val="nil"/>
              <w:bottom w:val="single" w:sz="4" w:space="0" w:color="auto"/>
              <w:right w:val="single" w:sz="4" w:space="0" w:color="92D050"/>
            </w:tcBorders>
            <w:shd w:val="clear" w:color="000000" w:fill="00A79D"/>
            <w:noWrap/>
            <w:vAlign w:val="bottom"/>
            <w:hideMark/>
          </w:tcPr>
          <w:p w:rsidR="004A59C7" w:rsidRPr="009F422A" w:rsidRDefault="004A59C7" w:rsidP="004A59C7">
            <w:pPr>
              <w:spacing w:after="0" w:line="240" w:lineRule="auto"/>
              <w:jc w:val="right"/>
              <w:rPr>
                <w:rFonts w:ascii="Microsoft Tai Le" w:eastAsia="Times New Roman" w:hAnsi="Microsoft Tai Le" w:cs="Microsoft Tai Le"/>
                <w:b/>
                <w:bCs/>
                <w:i/>
                <w:iCs/>
                <w:sz w:val="16"/>
                <w:szCs w:val="16"/>
                <w:lang w:eastAsia="es-MX"/>
              </w:rPr>
            </w:pPr>
            <w:r w:rsidRPr="009F422A">
              <w:rPr>
                <w:rFonts w:ascii="Microsoft Tai Le" w:eastAsia="Times New Roman" w:hAnsi="Microsoft Tai Le" w:cs="Microsoft Tai Le"/>
                <w:b/>
                <w:bCs/>
                <w:i/>
                <w:iCs/>
                <w:sz w:val="16"/>
                <w:szCs w:val="16"/>
                <w:lang w:eastAsia="es-MX"/>
              </w:rPr>
              <w:t>0</w:t>
            </w:r>
          </w:p>
        </w:tc>
        <w:tc>
          <w:tcPr>
            <w:tcW w:w="851" w:type="dxa"/>
            <w:tcBorders>
              <w:top w:val="single" w:sz="4" w:space="0" w:color="92D050"/>
              <w:left w:val="nil"/>
              <w:bottom w:val="single" w:sz="4" w:space="0" w:color="auto"/>
              <w:right w:val="single" w:sz="4" w:space="0" w:color="92D050"/>
            </w:tcBorders>
            <w:shd w:val="clear" w:color="000000" w:fill="00A79D"/>
            <w:noWrap/>
            <w:vAlign w:val="bottom"/>
            <w:hideMark/>
          </w:tcPr>
          <w:p w:rsidR="004A59C7" w:rsidRPr="009F422A" w:rsidRDefault="004A59C7" w:rsidP="004A59C7">
            <w:pPr>
              <w:spacing w:after="0" w:line="240" w:lineRule="auto"/>
              <w:jc w:val="right"/>
              <w:rPr>
                <w:rFonts w:ascii="Microsoft Tai Le" w:eastAsia="Times New Roman" w:hAnsi="Microsoft Tai Le" w:cs="Microsoft Tai Le"/>
                <w:b/>
                <w:bCs/>
                <w:i/>
                <w:iCs/>
                <w:sz w:val="16"/>
                <w:szCs w:val="16"/>
                <w:lang w:eastAsia="es-MX"/>
              </w:rPr>
            </w:pPr>
            <w:r w:rsidRPr="009F422A">
              <w:rPr>
                <w:rFonts w:ascii="Microsoft Tai Le" w:eastAsia="Times New Roman" w:hAnsi="Microsoft Tai Le" w:cs="Microsoft Tai Le"/>
                <w:b/>
                <w:bCs/>
                <w:i/>
                <w:iCs/>
                <w:sz w:val="16"/>
                <w:szCs w:val="16"/>
                <w:lang w:eastAsia="es-MX"/>
              </w:rPr>
              <w:t>1,585,631</w:t>
            </w:r>
          </w:p>
        </w:tc>
        <w:tc>
          <w:tcPr>
            <w:tcW w:w="1276" w:type="dxa"/>
            <w:tcBorders>
              <w:top w:val="nil"/>
              <w:left w:val="single" w:sz="4" w:space="0" w:color="auto"/>
              <w:bottom w:val="single" w:sz="4" w:space="0" w:color="auto"/>
              <w:right w:val="single" w:sz="4" w:space="0" w:color="92D050"/>
            </w:tcBorders>
            <w:shd w:val="clear" w:color="000000" w:fill="00A79D"/>
            <w:noWrap/>
            <w:vAlign w:val="bottom"/>
            <w:hideMark/>
          </w:tcPr>
          <w:p w:rsidR="004A59C7" w:rsidRPr="009F422A" w:rsidRDefault="004A59C7" w:rsidP="004A59C7">
            <w:pPr>
              <w:spacing w:after="0" w:line="240" w:lineRule="auto"/>
              <w:jc w:val="right"/>
              <w:rPr>
                <w:rFonts w:ascii="Microsoft Tai Le" w:eastAsia="Times New Roman" w:hAnsi="Microsoft Tai Le" w:cs="Microsoft Tai Le"/>
                <w:b/>
                <w:bCs/>
                <w:i/>
                <w:iCs/>
                <w:sz w:val="16"/>
                <w:szCs w:val="16"/>
                <w:lang w:eastAsia="es-MX"/>
              </w:rPr>
            </w:pPr>
            <w:r w:rsidRPr="009F422A">
              <w:rPr>
                <w:rFonts w:ascii="Microsoft Tai Le" w:eastAsia="Times New Roman" w:hAnsi="Microsoft Tai Le" w:cs="Microsoft Tai Le"/>
                <w:b/>
                <w:bCs/>
                <w:i/>
                <w:iCs/>
                <w:sz w:val="16"/>
                <w:szCs w:val="16"/>
                <w:lang w:eastAsia="es-MX"/>
              </w:rPr>
              <w:t>1,653,410</w:t>
            </w:r>
          </w:p>
        </w:tc>
        <w:tc>
          <w:tcPr>
            <w:tcW w:w="1275" w:type="dxa"/>
            <w:tcBorders>
              <w:top w:val="nil"/>
              <w:left w:val="nil"/>
              <w:bottom w:val="single" w:sz="4" w:space="0" w:color="auto"/>
              <w:right w:val="single" w:sz="4" w:space="0" w:color="auto"/>
            </w:tcBorders>
            <w:shd w:val="clear" w:color="000000" w:fill="00A79D"/>
            <w:noWrap/>
            <w:vAlign w:val="center"/>
            <w:hideMark/>
          </w:tcPr>
          <w:p w:rsidR="004A59C7" w:rsidRPr="009F422A" w:rsidRDefault="004A59C7" w:rsidP="004A59C7">
            <w:pPr>
              <w:spacing w:after="0" w:line="240" w:lineRule="auto"/>
              <w:jc w:val="center"/>
              <w:rPr>
                <w:rFonts w:ascii="Microsoft Tai Le" w:eastAsia="Times New Roman" w:hAnsi="Microsoft Tai Le" w:cs="Microsoft Tai Le"/>
                <w:b/>
                <w:bCs/>
                <w:i/>
                <w:iCs/>
                <w:sz w:val="16"/>
                <w:szCs w:val="16"/>
                <w:lang w:eastAsia="es-MX"/>
              </w:rPr>
            </w:pPr>
            <w:r w:rsidRPr="009F422A">
              <w:rPr>
                <w:rFonts w:ascii="Microsoft Tai Le" w:eastAsia="Times New Roman" w:hAnsi="Microsoft Tai Le" w:cs="Microsoft Tai Le"/>
                <w:b/>
                <w:bCs/>
                <w:i/>
                <w:iCs/>
                <w:sz w:val="16"/>
                <w:szCs w:val="16"/>
                <w:lang w:eastAsia="es-MX"/>
              </w:rPr>
              <w:t>#¡DIV/0!</w:t>
            </w:r>
          </w:p>
        </w:tc>
        <w:tc>
          <w:tcPr>
            <w:tcW w:w="709" w:type="dxa"/>
            <w:tcBorders>
              <w:top w:val="single" w:sz="4" w:space="0" w:color="92D050"/>
              <w:left w:val="single" w:sz="4" w:space="0" w:color="92D050"/>
              <w:bottom w:val="single" w:sz="4" w:space="0" w:color="auto"/>
              <w:right w:val="single" w:sz="4" w:space="0" w:color="92D050"/>
            </w:tcBorders>
            <w:shd w:val="clear" w:color="000000" w:fill="00A79D"/>
            <w:noWrap/>
            <w:vAlign w:val="bottom"/>
            <w:hideMark/>
          </w:tcPr>
          <w:p w:rsidR="004A59C7" w:rsidRPr="009F422A" w:rsidRDefault="004A59C7" w:rsidP="004A59C7">
            <w:pPr>
              <w:spacing w:after="0" w:line="240" w:lineRule="auto"/>
              <w:jc w:val="right"/>
              <w:rPr>
                <w:rFonts w:ascii="Microsoft Tai Le" w:eastAsia="Times New Roman" w:hAnsi="Microsoft Tai Le" w:cs="Microsoft Tai Le"/>
                <w:b/>
                <w:bCs/>
                <w:i/>
                <w:iCs/>
                <w:sz w:val="16"/>
                <w:szCs w:val="16"/>
                <w:lang w:eastAsia="es-MX"/>
              </w:rPr>
            </w:pPr>
            <w:r w:rsidRPr="009F422A">
              <w:rPr>
                <w:rFonts w:ascii="Microsoft Tai Le" w:eastAsia="Times New Roman" w:hAnsi="Microsoft Tai Le" w:cs="Microsoft Tai Le"/>
                <w:b/>
                <w:bCs/>
                <w:i/>
                <w:iCs/>
                <w:sz w:val="16"/>
                <w:szCs w:val="16"/>
                <w:lang w:eastAsia="es-MX"/>
              </w:rPr>
              <w:t>0</w:t>
            </w:r>
          </w:p>
        </w:tc>
        <w:tc>
          <w:tcPr>
            <w:tcW w:w="709" w:type="dxa"/>
            <w:tcBorders>
              <w:top w:val="single" w:sz="4" w:space="0" w:color="92D050"/>
              <w:left w:val="nil"/>
              <w:bottom w:val="single" w:sz="4" w:space="0" w:color="auto"/>
              <w:right w:val="single" w:sz="4" w:space="0" w:color="92D050"/>
            </w:tcBorders>
            <w:shd w:val="clear" w:color="000000" w:fill="00A79D"/>
            <w:noWrap/>
            <w:vAlign w:val="bottom"/>
            <w:hideMark/>
          </w:tcPr>
          <w:p w:rsidR="004A59C7" w:rsidRPr="009F422A" w:rsidRDefault="004A59C7" w:rsidP="004A59C7">
            <w:pPr>
              <w:spacing w:after="0" w:line="240" w:lineRule="auto"/>
              <w:jc w:val="right"/>
              <w:rPr>
                <w:rFonts w:ascii="Microsoft Tai Le" w:eastAsia="Times New Roman" w:hAnsi="Microsoft Tai Le" w:cs="Microsoft Tai Le"/>
                <w:b/>
                <w:bCs/>
                <w:i/>
                <w:iCs/>
                <w:sz w:val="16"/>
                <w:szCs w:val="16"/>
                <w:lang w:eastAsia="es-MX"/>
              </w:rPr>
            </w:pPr>
            <w:r w:rsidRPr="009F422A">
              <w:rPr>
                <w:rFonts w:ascii="Microsoft Tai Le" w:eastAsia="Times New Roman" w:hAnsi="Microsoft Tai Le" w:cs="Microsoft Tai Le"/>
                <w:b/>
                <w:bCs/>
                <w:i/>
                <w:iCs/>
                <w:sz w:val="16"/>
                <w:szCs w:val="16"/>
                <w:lang w:eastAsia="es-MX"/>
              </w:rPr>
              <w:t>0</w:t>
            </w:r>
          </w:p>
        </w:tc>
        <w:tc>
          <w:tcPr>
            <w:tcW w:w="850" w:type="dxa"/>
            <w:tcBorders>
              <w:top w:val="single" w:sz="4" w:space="0" w:color="92D050"/>
              <w:left w:val="nil"/>
              <w:bottom w:val="single" w:sz="4" w:space="0" w:color="auto"/>
              <w:right w:val="single" w:sz="4" w:space="0" w:color="92D050"/>
            </w:tcBorders>
            <w:shd w:val="clear" w:color="000000" w:fill="00A79D"/>
            <w:noWrap/>
            <w:vAlign w:val="bottom"/>
            <w:hideMark/>
          </w:tcPr>
          <w:p w:rsidR="004A59C7" w:rsidRPr="009F422A" w:rsidRDefault="004A59C7" w:rsidP="004A59C7">
            <w:pPr>
              <w:spacing w:after="0" w:line="240" w:lineRule="auto"/>
              <w:jc w:val="right"/>
              <w:rPr>
                <w:rFonts w:ascii="Microsoft Tai Le" w:eastAsia="Times New Roman" w:hAnsi="Microsoft Tai Le" w:cs="Microsoft Tai Le"/>
                <w:b/>
                <w:bCs/>
                <w:i/>
                <w:iCs/>
                <w:sz w:val="16"/>
                <w:szCs w:val="16"/>
                <w:lang w:eastAsia="es-MX"/>
              </w:rPr>
            </w:pPr>
            <w:r w:rsidRPr="009F422A">
              <w:rPr>
                <w:rFonts w:ascii="Microsoft Tai Le" w:eastAsia="Times New Roman" w:hAnsi="Microsoft Tai Le" w:cs="Microsoft Tai Le"/>
                <w:b/>
                <w:bCs/>
                <w:i/>
                <w:iCs/>
                <w:sz w:val="16"/>
                <w:szCs w:val="16"/>
                <w:lang w:eastAsia="es-MX"/>
              </w:rPr>
              <w:t>0</w:t>
            </w:r>
          </w:p>
        </w:tc>
      </w:tr>
      <w:tr w:rsidR="004A59C7" w:rsidRPr="00F26756" w:rsidTr="004A59C7">
        <w:trPr>
          <w:trHeight w:val="338"/>
        </w:trPr>
        <w:tc>
          <w:tcPr>
            <w:tcW w:w="352" w:type="dxa"/>
            <w:tcBorders>
              <w:top w:val="nil"/>
              <w:left w:val="nil"/>
              <w:bottom w:val="nil"/>
              <w:right w:val="nil"/>
            </w:tcBorders>
            <w:shd w:val="clear" w:color="auto" w:fill="auto"/>
            <w:noWrap/>
            <w:vAlign w:val="bottom"/>
            <w:hideMark/>
          </w:tcPr>
          <w:p w:rsidR="004A59C7" w:rsidRPr="00F26756" w:rsidRDefault="004A59C7" w:rsidP="004A59C7">
            <w:pPr>
              <w:spacing w:after="0" w:line="240" w:lineRule="auto"/>
              <w:jc w:val="center"/>
              <w:rPr>
                <w:rFonts w:ascii="Calibri" w:eastAsia="Times New Roman" w:hAnsi="Calibri" w:cs="Times New Roman"/>
                <w:color w:val="000000"/>
                <w:lang w:eastAsia="es-MX"/>
              </w:rPr>
            </w:pPr>
          </w:p>
        </w:tc>
        <w:tc>
          <w:tcPr>
            <w:tcW w:w="2097" w:type="dxa"/>
            <w:tcBorders>
              <w:top w:val="nil"/>
              <w:left w:val="nil"/>
              <w:bottom w:val="nil"/>
              <w:right w:val="nil"/>
            </w:tcBorders>
            <w:shd w:val="clear" w:color="auto" w:fill="auto"/>
            <w:noWrap/>
            <w:vAlign w:val="center"/>
            <w:hideMark/>
          </w:tcPr>
          <w:p w:rsidR="004A59C7" w:rsidRPr="00F26756" w:rsidRDefault="004A59C7" w:rsidP="004A59C7">
            <w:pPr>
              <w:spacing w:after="0" w:line="240" w:lineRule="auto"/>
              <w:rPr>
                <w:rFonts w:ascii="Calibri" w:eastAsia="Times New Roman" w:hAnsi="Calibri" w:cs="Times New Roman"/>
                <w:b/>
                <w:bCs/>
                <w:color w:val="000000"/>
                <w:sz w:val="24"/>
                <w:szCs w:val="24"/>
                <w:lang w:eastAsia="es-MX"/>
              </w:rPr>
            </w:pPr>
            <w:r w:rsidRPr="00F26756">
              <w:rPr>
                <w:rFonts w:ascii="Calibri" w:eastAsia="Times New Roman" w:hAnsi="Calibri" w:cs="Times New Roman"/>
                <w:b/>
                <w:bCs/>
                <w:color w:val="000000"/>
                <w:sz w:val="24"/>
                <w:szCs w:val="24"/>
                <w:lang w:eastAsia="es-MX"/>
              </w:rPr>
              <w:t> </w:t>
            </w:r>
          </w:p>
        </w:tc>
        <w:tc>
          <w:tcPr>
            <w:tcW w:w="160" w:type="dxa"/>
            <w:gridSpan w:val="2"/>
            <w:tcBorders>
              <w:top w:val="nil"/>
              <w:left w:val="nil"/>
              <w:bottom w:val="nil"/>
              <w:right w:val="nil"/>
            </w:tcBorders>
            <w:shd w:val="clear" w:color="auto" w:fill="auto"/>
            <w:noWrap/>
            <w:vAlign w:val="center"/>
            <w:hideMark/>
          </w:tcPr>
          <w:p w:rsidR="004A59C7" w:rsidRPr="00F26756" w:rsidRDefault="004A59C7" w:rsidP="004A59C7">
            <w:pPr>
              <w:spacing w:after="0" w:line="240" w:lineRule="auto"/>
              <w:rPr>
                <w:rFonts w:ascii="Calibri" w:eastAsia="Times New Roman" w:hAnsi="Calibri" w:cs="Times New Roman"/>
                <w:b/>
                <w:bCs/>
                <w:color w:val="000000"/>
                <w:sz w:val="24"/>
                <w:szCs w:val="24"/>
                <w:lang w:eastAsia="es-MX"/>
              </w:rPr>
            </w:pPr>
            <w:r w:rsidRPr="00F26756">
              <w:rPr>
                <w:rFonts w:ascii="Calibri" w:eastAsia="Times New Roman" w:hAnsi="Calibri" w:cs="Times New Roman"/>
                <w:b/>
                <w:bCs/>
                <w:color w:val="000000"/>
                <w:sz w:val="24"/>
                <w:szCs w:val="24"/>
                <w:lang w:eastAsia="es-MX"/>
              </w:rPr>
              <w:t> </w:t>
            </w:r>
          </w:p>
        </w:tc>
        <w:tc>
          <w:tcPr>
            <w:tcW w:w="895" w:type="dxa"/>
            <w:gridSpan w:val="2"/>
            <w:tcBorders>
              <w:top w:val="nil"/>
              <w:left w:val="nil"/>
              <w:bottom w:val="nil"/>
              <w:right w:val="nil"/>
            </w:tcBorders>
            <w:shd w:val="clear" w:color="auto" w:fill="auto"/>
            <w:noWrap/>
            <w:vAlign w:val="center"/>
            <w:hideMark/>
          </w:tcPr>
          <w:p w:rsidR="004A59C7" w:rsidRPr="00F26756" w:rsidRDefault="004A59C7" w:rsidP="004A59C7">
            <w:pPr>
              <w:spacing w:after="0" w:line="240" w:lineRule="auto"/>
              <w:rPr>
                <w:rFonts w:ascii="Calibri" w:eastAsia="Times New Roman" w:hAnsi="Calibri" w:cs="Times New Roman"/>
                <w:b/>
                <w:bCs/>
                <w:color w:val="000000"/>
                <w:sz w:val="24"/>
                <w:szCs w:val="24"/>
                <w:lang w:eastAsia="es-MX"/>
              </w:rPr>
            </w:pPr>
            <w:r w:rsidRPr="00F26756">
              <w:rPr>
                <w:rFonts w:ascii="Calibri" w:eastAsia="Times New Roman" w:hAnsi="Calibri" w:cs="Times New Roman"/>
                <w:b/>
                <w:bCs/>
                <w:color w:val="000000"/>
                <w:sz w:val="24"/>
                <w:szCs w:val="24"/>
                <w:lang w:eastAsia="es-MX"/>
              </w:rPr>
              <w:t> </w:t>
            </w:r>
          </w:p>
        </w:tc>
        <w:tc>
          <w:tcPr>
            <w:tcW w:w="160" w:type="dxa"/>
            <w:tcBorders>
              <w:top w:val="nil"/>
              <w:left w:val="nil"/>
              <w:bottom w:val="nil"/>
              <w:right w:val="nil"/>
            </w:tcBorders>
            <w:shd w:val="clear" w:color="auto" w:fill="auto"/>
            <w:noWrap/>
            <w:vAlign w:val="bottom"/>
            <w:hideMark/>
          </w:tcPr>
          <w:p w:rsidR="004A59C7" w:rsidRPr="00F26756" w:rsidRDefault="004A59C7" w:rsidP="004A59C7">
            <w:pPr>
              <w:spacing w:after="0" w:line="240" w:lineRule="auto"/>
              <w:rPr>
                <w:rFonts w:ascii="Calibri" w:eastAsia="Times New Roman" w:hAnsi="Calibri" w:cs="Times New Roman"/>
                <w:color w:val="000000"/>
                <w:lang w:eastAsia="es-MX"/>
              </w:rPr>
            </w:pPr>
          </w:p>
        </w:tc>
        <w:tc>
          <w:tcPr>
            <w:tcW w:w="305" w:type="dxa"/>
            <w:tcBorders>
              <w:top w:val="nil"/>
              <w:left w:val="nil"/>
              <w:bottom w:val="nil"/>
              <w:right w:val="nil"/>
            </w:tcBorders>
            <w:shd w:val="clear" w:color="auto" w:fill="auto"/>
            <w:noWrap/>
            <w:vAlign w:val="bottom"/>
            <w:hideMark/>
          </w:tcPr>
          <w:p w:rsidR="004A59C7" w:rsidRPr="00F26756" w:rsidRDefault="004A59C7" w:rsidP="004A59C7">
            <w:pPr>
              <w:spacing w:after="0" w:line="240" w:lineRule="auto"/>
              <w:rPr>
                <w:rFonts w:ascii="Calibri" w:eastAsia="Times New Roman" w:hAnsi="Calibri" w:cs="Times New Roman"/>
                <w:color w:val="000000"/>
                <w:lang w:eastAsia="es-MX"/>
              </w:rPr>
            </w:pPr>
          </w:p>
        </w:tc>
        <w:tc>
          <w:tcPr>
            <w:tcW w:w="851" w:type="dxa"/>
            <w:tcBorders>
              <w:top w:val="nil"/>
              <w:left w:val="nil"/>
              <w:bottom w:val="nil"/>
              <w:right w:val="nil"/>
            </w:tcBorders>
            <w:shd w:val="clear" w:color="auto" w:fill="auto"/>
            <w:noWrap/>
            <w:vAlign w:val="bottom"/>
            <w:hideMark/>
          </w:tcPr>
          <w:p w:rsidR="004A59C7" w:rsidRPr="00F26756" w:rsidRDefault="004A59C7" w:rsidP="004A59C7">
            <w:pPr>
              <w:spacing w:after="0" w:line="240" w:lineRule="auto"/>
              <w:rPr>
                <w:rFonts w:ascii="Calibri" w:eastAsia="Times New Roman" w:hAnsi="Calibri" w:cs="Times New Roman"/>
                <w:color w:val="000000"/>
                <w:lang w:eastAsia="es-MX"/>
              </w:rPr>
            </w:pPr>
          </w:p>
        </w:tc>
        <w:tc>
          <w:tcPr>
            <w:tcW w:w="1276" w:type="dxa"/>
            <w:tcBorders>
              <w:top w:val="nil"/>
              <w:left w:val="nil"/>
              <w:bottom w:val="nil"/>
              <w:right w:val="nil"/>
            </w:tcBorders>
            <w:shd w:val="clear" w:color="auto" w:fill="auto"/>
            <w:noWrap/>
            <w:vAlign w:val="bottom"/>
            <w:hideMark/>
          </w:tcPr>
          <w:p w:rsidR="004A59C7" w:rsidRPr="00F26756" w:rsidRDefault="004A59C7" w:rsidP="004A59C7">
            <w:pPr>
              <w:spacing w:after="0" w:line="240" w:lineRule="auto"/>
              <w:rPr>
                <w:rFonts w:ascii="Calibri" w:eastAsia="Times New Roman" w:hAnsi="Calibri" w:cs="Times New Roman"/>
                <w:color w:val="000000"/>
                <w:lang w:eastAsia="es-MX"/>
              </w:rPr>
            </w:pPr>
          </w:p>
        </w:tc>
        <w:tc>
          <w:tcPr>
            <w:tcW w:w="1275" w:type="dxa"/>
            <w:tcBorders>
              <w:top w:val="nil"/>
              <w:left w:val="nil"/>
              <w:bottom w:val="nil"/>
              <w:right w:val="nil"/>
            </w:tcBorders>
            <w:shd w:val="clear" w:color="auto" w:fill="auto"/>
            <w:noWrap/>
            <w:vAlign w:val="bottom"/>
            <w:hideMark/>
          </w:tcPr>
          <w:p w:rsidR="004A59C7" w:rsidRPr="00F26756" w:rsidRDefault="004A59C7" w:rsidP="004A59C7">
            <w:pPr>
              <w:spacing w:after="0" w:line="240" w:lineRule="auto"/>
              <w:rPr>
                <w:rFonts w:ascii="Calibri" w:eastAsia="Times New Roman" w:hAnsi="Calibri" w:cs="Times New Roman"/>
                <w:color w:val="000000"/>
                <w:lang w:eastAsia="es-MX"/>
              </w:rPr>
            </w:pPr>
          </w:p>
        </w:tc>
        <w:tc>
          <w:tcPr>
            <w:tcW w:w="709" w:type="dxa"/>
            <w:tcBorders>
              <w:top w:val="nil"/>
              <w:left w:val="nil"/>
              <w:bottom w:val="nil"/>
              <w:right w:val="nil"/>
            </w:tcBorders>
            <w:shd w:val="clear" w:color="auto" w:fill="auto"/>
            <w:noWrap/>
            <w:vAlign w:val="bottom"/>
            <w:hideMark/>
          </w:tcPr>
          <w:p w:rsidR="004A59C7" w:rsidRPr="00F26756" w:rsidRDefault="004A59C7" w:rsidP="004A59C7">
            <w:pPr>
              <w:spacing w:after="0" w:line="240" w:lineRule="auto"/>
              <w:rPr>
                <w:rFonts w:ascii="Calibri" w:eastAsia="Times New Roman" w:hAnsi="Calibri" w:cs="Times New Roman"/>
                <w:color w:val="000000"/>
                <w:lang w:eastAsia="es-MX"/>
              </w:rPr>
            </w:pPr>
          </w:p>
        </w:tc>
        <w:tc>
          <w:tcPr>
            <w:tcW w:w="709" w:type="dxa"/>
            <w:tcBorders>
              <w:top w:val="nil"/>
              <w:left w:val="nil"/>
              <w:bottom w:val="nil"/>
              <w:right w:val="nil"/>
            </w:tcBorders>
            <w:shd w:val="clear" w:color="auto" w:fill="auto"/>
            <w:noWrap/>
            <w:vAlign w:val="bottom"/>
            <w:hideMark/>
          </w:tcPr>
          <w:p w:rsidR="004A59C7" w:rsidRPr="00F26756" w:rsidRDefault="004A59C7" w:rsidP="004A59C7">
            <w:pPr>
              <w:spacing w:after="0" w:line="240" w:lineRule="auto"/>
              <w:rPr>
                <w:rFonts w:ascii="Calibri" w:eastAsia="Times New Roman" w:hAnsi="Calibri" w:cs="Times New Roman"/>
                <w:color w:val="000000"/>
                <w:lang w:eastAsia="es-MX"/>
              </w:rPr>
            </w:pPr>
          </w:p>
        </w:tc>
        <w:tc>
          <w:tcPr>
            <w:tcW w:w="850" w:type="dxa"/>
            <w:tcBorders>
              <w:top w:val="nil"/>
              <w:left w:val="nil"/>
              <w:bottom w:val="nil"/>
              <w:right w:val="nil"/>
            </w:tcBorders>
            <w:shd w:val="clear" w:color="auto" w:fill="auto"/>
            <w:noWrap/>
            <w:vAlign w:val="bottom"/>
            <w:hideMark/>
          </w:tcPr>
          <w:p w:rsidR="004A59C7" w:rsidRPr="00F26756" w:rsidRDefault="004A59C7" w:rsidP="004A59C7">
            <w:pPr>
              <w:spacing w:after="0" w:line="240" w:lineRule="auto"/>
              <w:rPr>
                <w:rFonts w:ascii="Calibri" w:eastAsia="Times New Roman" w:hAnsi="Calibri" w:cs="Times New Roman"/>
                <w:color w:val="000000"/>
                <w:lang w:eastAsia="es-MX"/>
              </w:rPr>
            </w:pPr>
          </w:p>
        </w:tc>
      </w:tr>
    </w:tbl>
    <w:p w:rsidR="004A59C7" w:rsidRDefault="004A59C7" w:rsidP="004A59C7">
      <w:pPr>
        <w:jc w:val="both"/>
        <w:rPr>
          <w:rFonts w:ascii="Microsoft Tai Le" w:eastAsia="Domine" w:hAnsi="Microsoft Tai Le" w:cs="Microsoft Tai Le"/>
          <w:sz w:val="26"/>
          <w:szCs w:val="26"/>
        </w:rPr>
      </w:pPr>
      <w:r w:rsidRPr="009F422A">
        <w:rPr>
          <w:rFonts w:ascii="Arial" w:eastAsia="Domine" w:hAnsi="Arial" w:cs="Arial"/>
          <w:b/>
          <w:sz w:val="26"/>
          <w:szCs w:val="26"/>
        </w:rPr>
        <w:t>C</w:t>
      </w:r>
      <w:r w:rsidRPr="009F422A">
        <w:rPr>
          <w:rFonts w:ascii="Microsoft Tai Le" w:eastAsia="Domine" w:hAnsi="Microsoft Tai Le" w:cs="Microsoft Tai Le"/>
          <w:b/>
          <w:sz w:val="26"/>
          <w:szCs w:val="26"/>
        </w:rPr>
        <w:t>UARTO.-</w:t>
      </w:r>
      <w:r w:rsidRPr="009F422A">
        <w:rPr>
          <w:rFonts w:ascii="Microsoft Tai Le" w:eastAsia="Domine" w:hAnsi="Microsoft Tai Le" w:cs="Microsoft Tai Le"/>
          <w:sz w:val="26"/>
          <w:szCs w:val="26"/>
        </w:rPr>
        <w:t>Concluido el orden del día y no habiendo mas asuntos que tratar, se da por clausurada la Segunda Sesión del Patronato del Sistema para el desarrollo Integral de la Familia del Municipio de Gómez F</w:t>
      </w:r>
      <w:r>
        <w:rPr>
          <w:rFonts w:ascii="Microsoft Tai Le" w:eastAsia="Domine" w:hAnsi="Microsoft Tai Le" w:cs="Microsoft Tai Le"/>
          <w:sz w:val="26"/>
          <w:szCs w:val="26"/>
        </w:rPr>
        <w:t>arías, Jalisco, siendo las diez</w:t>
      </w:r>
      <w:r w:rsidRPr="009F422A">
        <w:rPr>
          <w:rFonts w:ascii="Microsoft Tai Le" w:eastAsia="Domine" w:hAnsi="Microsoft Tai Le" w:cs="Microsoft Tai Le"/>
          <w:sz w:val="26"/>
          <w:szCs w:val="26"/>
        </w:rPr>
        <w:t xml:space="preserve"> horas con nueve minutos del día 26 veintiséis de diciembre del año 2018 dos mil dieciocho.</w:t>
      </w:r>
    </w:p>
    <w:p w:rsidR="004A59C7" w:rsidRDefault="004A59C7" w:rsidP="004A59C7">
      <w:pPr>
        <w:jc w:val="both"/>
        <w:rPr>
          <w:rFonts w:ascii="Microsoft Tai Le" w:eastAsia="Domine" w:hAnsi="Microsoft Tai Le" w:cs="Microsoft Tai Le"/>
          <w:sz w:val="26"/>
          <w:szCs w:val="26"/>
        </w:rPr>
      </w:pPr>
    </w:p>
    <w:p w:rsidR="001251D6" w:rsidRDefault="001251D6" w:rsidP="004A59C7">
      <w:pPr>
        <w:jc w:val="both"/>
        <w:rPr>
          <w:rFonts w:ascii="Microsoft Tai Le" w:eastAsia="Domine" w:hAnsi="Microsoft Tai Le" w:cs="Microsoft Tai Le"/>
          <w:sz w:val="26"/>
          <w:szCs w:val="26"/>
        </w:rPr>
      </w:pPr>
    </w:p>
    <w:p w:rsidR="00DC76C9" w:rsidRDefault="001251D6" w:rsidP="00DC76C9">
      <w:pPr>
        <w:spacing w:after="0" w:line="360" w:lineRule="auto"/>
        <w:rPr>
          <w:rFonts w:ascii="Microsoft Tai Le" w:hAnsi="Microsoft Tai Le" w:cs="Microsoft Tai Le"/>
          <w:i/>
          <w:sz w:val="18"/>
          <w:szCs w:val="18"/>
        </w:rPr>
      </w:pPr>
      <w:bookmarkStart w:id="0" w:name="_GoBack"/>
      <w:r>
        <w:rPr>
          <w:rFonts w:ascii="Microsoft Tai Le" w:hAnsi="Microsoft Tai Le" w:cs="Microsoft Tai Le"/>
          <w:b/>
          <w:sz w:val="18"/>
          <w:szCs w:val="18"/>
        </w:rPr>
        <w:t xml:space="preserve">       </w:t>
      </w:r>
      <w:r w:rsidR="004A59C7" w:rsidRPr="009F422A">
        <w:rPr>
          <w:rFonts w:ascii="Microsoft Tai Le" w:hAnsi="Microsoft Tai Le" w:cs="Microsoft Tai Le"/>
          <w:b/>
          <w:sz w:val="18"/>
          <w:szCs w:val="18"/>
        </w:rPr>
        <w:t>DRA. ARIANA BARAJAS GALVEZ.</w:t>
      </w:r>
      <w:r w:rsidR="00DC76C9">
        <w:rPr>
          <w:rFonts w:ascii="Microsoft Tai Le" w:hAnsi="Microsoft Tai Le" w:cs="Microsoft Tai Le"/>
          <w:b/>
          <w:sz w:val="18"/>
          <w:szCs w:val="18"/>
        </w:rPr>
        <w:t xml:space="preserve">                                                     </w:t>
      </w:r>
      <w:r w:rsidR="00DC76C9" w:rsidRPr="0001641E">
        <w:rPr>
          <w:rFonts w:ascii="Microsoft Tai Le" w:hAnsi="Microsoft Tai Le" w:cs="Microsoft Tai Le"/>
          <w:b/>
          <w:sz w:val="18"/>
          <w:szCs w:val="18"/>
        </w:rPr>
        <w:t>MARIA DE LA LUZ GASPAR CASAS.</w:t>
      </w:r>
      <w:r w:rsidR="00DC76C9">
        <w:rPr>
          <w:rFonts w:ascii="Microsoft Tai Le" w:hAnsi="Microsoft Tai Le" w:cs="Microsoft Tai Le"/>
          <w:sz w:val="18"/>
          <w:szCs w:val="18"/>
        </w:rPr>
        <w:t xml:space="preserve">                </w:t>
      </w:r>
      <w:r w:rsidR="00DC76C9" w:rsidRPr="009F422A">
        <w:rPr>
          <w:rFonts w:ascii="Microsoft Tai Le" w:hAnsi="Microsoft Tai Le" w:cs="Microsoft Tai Le"/>
          <w:i/>
          <w:sz w:val="18"/>
          <w:szCs w:val="18"/>
        </w:rPr>
        <w:t>PRESIDENTE CONSTITUCIONAL DE GOMEZ FARIAS.</w:t>
      </w:r>
      <w:r w:rsidR="00DC76C9">
        <w:rPr>
          <w:rFonts w:ascii="Microsoft Tai Le" w:hAnsi="Microsoft Tai Le" w:cs="Microsoft Tai Le"/>
          <w:i/>
          <w:sz w:val="18"/>
          <w:szCs w:val="18"/>
        </w:rPr>
        <w:t xml:space="preserve">                </w:t>
      </w:r>
      <w:r w:rsidR="00DC76C9" w:rsidRPr="0001641E">
        <w:rPr>
          <w:rFonts w:ascii="Microsoft Tai Le" w:hAnsi="Microsoft Tai Le" w:cs="Microsoft Tai Le"/>
          <w:i/>
          <w:sz w:val="18"/>
          <w:szCs w:val="18"/>
        </w:rPr>
        <w:t>REGIDORA QUE PRESIDE LA COMISION</w:t>
      </w:r>
      <w:r w:rsidR="00DC76C9">
        <w:rPr>
          <w:rFonts w:ascii="Microsoft Tai Le" w:hAnsi="Microsoft Tai Le" w:cs="Microsoft Tai Le"/>
          <w:i/>
          <w:sz w:val="18"/>
          <w:szCs w:val="18"/>
        </w:rPr>
        <w:t xml:space="preserve"> DE ASISTENCIA</w:t>
      </w:r>
    </w:p>
    <w:p w:rsidR="004A59C7" w:rsidRPr="001251D6" w:rsidRDefault="00DC76C9" w:rsidP="001251D6">
      <w:pPr>
        <w:spacing w:after="0" w:line="360" w:lineRule="auto"/>
        <w:rPr>
          <w:rFonts w:ascii="Microsoft Tai Le" w:hAnsi="Microsoft Tai Le" w:cs="Microsoft Tai Le"/>
          <w:sz w:val="18"/>
          <w:szCs w:val="18"/>
        </w:rPr>
      </w:pPr>
      <w:r>
        <w:rPr>
          <w:rFonts w:ascii="Microsoft Tai Le" w:hAnsi="Microsoft Tai Le" w:cs="Microsoft Tai Le"/>
          <w:i/>
          <w:sz w:val="18"/>
          <w:szCs w:val="18"/>
        </w:rPr>
        <w:t xml:space="preserve">                                                                                                                          SOCIAL.</w:t>
      </w:r>
    </w:p>
    <w:p w:rsidR="004A59C7" w:rsidRDefault="004A59C7" w:rsidP="004A59C7">
      <w:pPr>
        <w:spacing w:line="360" w:lineRule="auto"/>
        <w:rPr>
          <w:rFonts w:ascii="Microsoft Tai Le" w:hAnsi="Microsoft Tai Le" w:cs="Microsoft Tai Le"/>
          <w:i/>
          <w:sz w:val="18"/>
          <w:szCs w:val="18"/>
        </w:rPr>
      </w:pPr>
    </w:p>
    <w:p w:rsidR="00DC76C9" w:rsidRDefault="004A59C7" w:rsidP="004A59C7">
      <w:pPr>
        <w:spacing w:line="360" w:lineRule="auto"/>
        <w:rPr>
          <w:rFonts w:ascii="Microsoft Tai Le" w:hAnsi="Microsoft Tai Le" w:cs="Microsoft Tai Le"/>
          <w:i/>
          <w:sz w:val="18"/>
          <w:szCs w:val="18"/>
        </w:rPr>
      </w:pPr>
      <w:r w:rsidRPr="009F422A">
        <w:rPr>
          <w:rFonts w:ascii="Microsoft Tai Le" w:hAnsi="Microsoft Tai Le" w:cs="Microsoft Tai Le"/>
          <w:b/>
          <w:sz w:val="18"/>
          <w:szCs w:val="18"/>
        </w:rPr>
        <w:t>JOSUE ULISES SOLANO JOAQUIN.</w:t>
      </w:r>
      <w:r w:rsidR="001251D6">
        <w:rPr>
          <w:rFonts w:ascii="Microsoft Tai Le" w:hAnsi="Microsoft Tai Le" w:cs="Microsoft Tai Le"/>
          <w:b/>
          <w:sz w:val="18"/>
          <w:szCs w:val="18"/>
        </w:rPr>
        <w:t xml:space="preserve">                                      </w:t>
      </w:r>
      <w:r w:rsidR="001251D6" w:rsidRPr="009F422A">
        <w:rPr>
          <w:rFonts w:ascii="Microsoft Tai Le" w:hAnsi="Microsoft Tai Le" w:cs="Microsoft Tai Le"/>
          <w:b/>
          <w:sz w:val="18"/>
          <w:szCs w:val="18"/>
        </w:rPr>
        <w:t>ALBERTO GUADALUPE RODRIGUEZ VILLALVAZO</w:t>
      </w:r>
      <w:r w:rsidR="001251D6" w:rsidRPr="009F422A">
        <w:rPr>
          <w:rFonts w:ascii="Microsoft Tai Le" w:hAnsi="Microsoft Tai Le" w:cs="Microsoft Tai Le"/>
          <w:sz w:val="18"/>
          <w:szCs w:val="18"/>
        </w:rPr>
        <w:br/>
      </w:r>
      <w:r w:rsidR="001251D6" w:rsidRPr="009F422A">
        <w:rPr>
          <w:rFonts w:ascii="Microsoft Tai Le" w:hAnsi="Microsoft Tai Le" w:cs="Microsoft Tai Le"/>
          <w:i/>
          <w:sz w:val="18"/>
          <w:szCs w:val="18"/>
        </w:rPr>
        <w:t>SE</w:t>
      </w:r>
      <w:r w:rsidR="001251D6">
        <w:rPr>
          <w:rFonts w:ascii="Microsoft Tai Le" w:hAnsi="Microsoft Tai Le" w:cs="Microsoft Tai Le"/>
          <w:i/>
          <w:sz w:val="18"/>
          <w:szCs w:val="18"/>
        </w:rPr>
        <w:t xml:space="preserve">CRETARIO GENERAL DE AYUNTAMIENTO                              </w:t>
      </w:r>
      <w:r w:rsidR="001251D6" w:rsidRPr="009F422A">
        <w:rPr>
          <w:rFonts w:ascii="Microsoft Tai Le" w:hAnsi="Microsoft Tai Le" w:cs="Microsoft Tai Le"/>
          <w:i/>
          <w:sz w:val="18"/>
          <w:szCs w:val="18"/>
        </w:rPr>
        <w:t>PRESIDENTE DEL DIF GOMEZ FARIAS</w:t>
      </w:r>
      <w:r w:rsidRPr="009F422A">
        <w:rPr>
          <w:rFonts w:ascii="Microsoft Tai Le" w:hAnsi="Microsoft Tai Le" w:cs="Microsoft Tai Le"/>
          <w:sz w:val="18"/>
          <w:szCs w:val="18"/>
        </w:rPr>
        <w:br/>
      </w:r>
    </w:p>
    <w:p w:rsidR="00DC76C9" w:rsidRPr="009F422A" w:rsidRDefault="00DC76C9" w:rsidP="001251D6">
      <w:pPr>
        <w:spacing w:line="360" w:lineRule="auto"/>
        <w:rPr>
          <w:rFonts w:ascii="Microsoft Tai Le" w:hAnsi="Microsoft Tai Le" w:cs="Microsoft Tai Le"/>
          <w:b/>
          <w:sz w:val="18"/>
          <w:szCs w:val="18"/>
        </w:rPr>
      </w:pPr>
    </w:p>
    <w:p w:rsidR="001251D6" w:rsidRDefault="00DC76C9" w:rsidP="001251D6">
      <w:pPr>
        <w:spacing w:after="0" w:line="360" w:lineRule="auto"/>
        <w:rPr>
          <w:rFonts w:ascii="Microsoft Tai Le" w:hAnsi="Microsoft Tai Le" w:cs="Microsoft Tai Le"/>
          <w:i/>
          <w:sz w:val="18"/>
          <w:szCs w:val="18"/>
        </w:rPr>
      </w:pPr>
      <w:r w:rsidRPr="009F422A">
        <w:rPr>
          <w:rFonts w:ascii="Microsoft Tai Le" w:hAnsi="Microsoft Tai Le" w:cs="Microsoft Tai Le"/>
          <w:b/>
          <w:sz w:val="18"/>
          <w:szCs w:val="18"/>
        </w:rPr>
        <w:t>GRISELDA CONTRERAS VILLA.</w:t>
      </w:r>
      <w:r w:rsidR="00006A2D">
        <w:rPr>
          <w:rFonts w:ascii="Microsoft Tai Le" w:hAnsi="Microsoft Tai Le" w:cs="Microsoft Tai Le"/>
          <w:b/>
          <w:sz w:val="18"/>
          <w:szCs w:val="18"/>
        </w:rPr>
        <w:t xml:space="preserve">                    </w:t>
      </w:r>
      <w:r w:rsidR="001251D6" w:rsidRPr="009F422A">
        <w:rPr>
          <w:rFonts w:ascii="Microsoft Tai Le" w:hAnsi="Microsoft Tai Le" w:cs="Microsoft Tai Le"/>
          <w:b/>
          <w:sz w:val="18"/>
          <w:szCs w:val="18"/>
        </w:rPr>
        <w:t>CARLOS GUZMAN GUTIERREZ.</w:t>
      </w:r>
      <w:r w:rsidR="001251D6">
        <w:rPr>
          <w:rFonts w:ascii="Microsoft Tai Le" w:hAnsi="Microsoft Tai Le" w:cs="Microsoft Tai Le"/>
          <w:sz w:val="18"/>
          <w:szCs w:val="18"/>
        </w:rPr>
        <w:t xml:space="preserve"> </w:t>
      </w:r>
      <w:r w:rsidR="00006A2D">
        <w:rPr>
          <w:rFonts w:ascii="Microsoft Tai Le" w:hAnsi="Microsoft Tai Le" w:cs="Microsoft Tai Le"/>
          <w:sz w:val="18"/>
          <w:szCs w:val="18"/>
        </w:rPr>
        <w:t xml:space="preserve">      </w:t>
      </w:r>
      <w:r w:rsidR="001251D6">
        <w:rPr>
          <w:rFonts w:ascii="Microsoft Tai Le" w:hAnsi="Microsoft Tai Le" w:cs="Microsoft Tai Le"/>
          <w:sz w:val="18"/>
          <w:szCs w:val="18"/>
        </w:rPr>
        <w:t xml:space="preserve">  </w:t>
      </w:r>
      <w:r w:rsidR="00006A2D">
        <w:rPr>
          <w:rFonts w:ascii="Microsoft Tai Le" w:hAnsi="Microsoft Tai Le" w:cs="Microsoft Tai Le"/>
          <w:sz w:val="18"/>
          <w:szCs w:val="18"/>
        </w:rPr>
        <w:t xml:space="preserve">   </w:t>
      </w:r>
      <w:r w:rsidR="00006A2D">
        <w:rPr>
          <w:rFonts w:ascii="Microsoft Tai Le" w:hAnsi="Microsoft Tai Le" w:cs="Microsoft Tai Le"/>
          <w:b/>
          <w:sz w:val="18"/>
          <w:szCs w:val="18"/>
        </w:rPr>
        <w:t>ALMA OLIVIA CANO CANO</w:t>
      </w:r>
      <w:r w:rsidR="001251D6">
        <w:rPr>
          <w:rFonts w:ascii="Microsoft Tai Le" w:hAnsi="Microsoft Tai Le" w:cs="Microsoft Tai Le"/>
          <w:sz w:val="18"/>
          <w:szCs w:val="18"/>
        </w:rPr>
        <w:t xml:space="preserve">      </w:t>
      </w:r>
      <w:r w:rsidR="000452D0">
        <w:rPr>
          <w:rFonts w:ascii="Microsoft Tai Le" w:hAnsi="Microsoft Tai Le" w:cs="Microsoft Tai Le"/>
          <w:sz w:val="18"/>
          <w:szCs w:val="18"/>
        </w:rPr>
        <w:t xml:space="preserve">                  </w:t>
      </w:r>
      <w:r w:rsidR="00006A2D">
        <w:rPr>
          <w:rFonts w:ascii="Microsoft Tai Le" w:hAnsi="Microsoft Tai Le" w:cs="Microsoft Tai Le"/>
          <w:sz w:val="18"/>
          <w:szCs w:val="18"/>
        </w:rPr>
        <w:t xml:space="preserve">                              </w:t>
      </w:r>
      <w:r w:rsidR="001251D6">
        <w:rPr>
          <w:rFonts w:ascii="Microsoft Tai Le" w:hAnsi="Microsoft Tai Le" w:cs="Microsoft Tai Le"/>
          <w:sz w:val="18"/>
          <w:szCs w:val="18"/>
        </w:rPr>
        <w:t>DIRECTORA DEL D</w:t>
      </w:r>
      <w:r w:rsidR="00577AE9">
        <w:rPr>
          <w:rFonts w:ascii="Microsoft Tai Le" w:hAnsi="Microsoft Tai Le" w:cs="Microsoft Tai Le"/>
          <w:sz w:val="18"/>
          <w:szCs w:val="18"/>
        </w:rPr>
        <w:t xml:space="preserve">IF GOMEZ FARIAS         </w:t>
      </w:r>
      <w:r w:rsidR="00006A2D">
        <w:rPr>
          <w:rFonts w:ascii="Microsoft Tai Le" w:hAnsi="Microsoft Tai Le" w:cs="Microsoft Tai Le"/>
          <w:sz w:val="18"/>
          <w:szCs w:val="18"/>
        </w:rPr>
        <w:t xml:space="preserve">     </w:t>
      </w:r>
      <w:r w:rsidR="001251D6">
        <w:rPr>
          <w:rFonts w:ascii="Microsoft Tai Le" w:hAnsi="Microsoft Tai Le" w:cs="Microsoft Tai Le"/>
          <w:sz w:val="18"/>
          <w:szCs w:val="18"/>
        </w:rPr>
        <w:t xml:space="preserve">REGIDOR DEL SECTOR AGRARIO    </w:t>
      </w:r>
      <w:r w:rsidR="00006A2D">
        <w:rPr>
          <w:rFonts w:ascii="Microsoft Tai Le" w:hAnsi="Microsoft Tai Le" w:cs="Microsoft Tai Le"/>
          <w:sz w:val="18"/>
          <w:szCs w:val="18"/>
        </w:rPr>
        <w:t xml:space="preserve">       INSTITUCIONES DE ASISTENCIA</w:t>
      </w:r>
      <w:r w:rsidR="001251D6">
        <w:rPr>
          <w:rFonts w:ascii="Microsoft Tai Le" w:hAnsi="Microsoft Tai Le" w:cs="Microsoft Tai Le"/>
          <w:sz w:val="18"/>
          <w:szCs w:val="18"/>
        </w:rPr>
        <w:t xml:space="preserve">  </w:t>
      </w:r>
    </w:p>
    <w:p w:rsidR="00577AE9" w:rsidRDefault="00577AE9" w:rsidP="00577AE9">
      <w:pPr>
        <w:spacing w:after="0" w:line="360" w:lineRule="auto"/>
        <w:rPr>
          <w:rFonts w:ascii="Microsoft Tai Le" w:hAnsi="Microsoft Tai Le" w:cs="Microsoft Tai Le"/>
          <w:sz w:val="18"/>
          <w:szCs w:val="18"/>
        </w:rPr>
      </w:pPr>
      <w:r>
        <w:rPr>
          <w:rFonts w:ascii="Microsoft Tai Le" w:hAnsi="Microsoft Tai Le" w:cs="Microsoft Tai Le"/>
          <w:i/>
          <w:sz w:val="18"/>
          <w:szCs w:val="18"/>
        </w:rPr>
        <w:t xml:space="preserve">                                                     </w:t>
      </w:r>
      <w:r>
        <w:rPr>
          <w:rFonts w:ascii="Microsoft Tai Le" w:hAnsi="Microsoft Tai Le" w:cs="Microsoft Tai Le"/>
          <w:sz w:val="18"/>
          <w:szCs w:val="18"/>
        </w:rPr>
        <w:t xml:space="preserve">   </w:t>
      </w:r>
      <w:r w:rsidR="00006A2D">
        <w:rPr>
          <w:rFonts w:ascii="Microsoft Tai Le" w:hAnsi="Microsoft Tai Le" w:cs="Microsoft Tai Le"/>
          <w:sz w:val="18"/>
          <w:szCs w:val="18"/>
        </w:rPr>
        <w:t xml:space="preserve">                                                                                               SOCIAL</w:t>
      </w:r>
    </w:p>
    <w:p w:rsidR="009F7CF9" w:rsidRDefault="009F7CF9" w:rsidP="00577AE9">
      <w:pPr>
        <w:spacing w:after="0" w:line="360" w:lineRule="auto"/>
        <w:rPr>
          <w:rFonts w:ascii="Microsoft Tai Le" w:hAnsi="Microsoft Tai Le" w:cs="Microsoft Tai Le"/>
          <w:sz w:val="18"/>
          <w:szCs w:val="18"/>
        </w:rPr>
      </w:pPr>
    </w:p>
    <w:p w:rsidR="009F7CF9" w:rsidRPr="000452D0" w:rsidRDefault="009F7CF9" w:rsidP="00577AE9">
      <w:pPr>
        <w:spacing w:after="0" w:line="360" w:lineRule="auto"/>
        <w:rPr>
          <w:rFonts w:ascii="Microsoft Tai Le" w:hAnsi="Microsoft Tai Le" w:cs="Microsoft Tai Le"/>
          <w:i/>
          <w:sz w:val="18"/>
          <w:szCs w:val="18"/>
        </w:rPr>
      </w:pPr>
    </w:p>
    <w:p w:rsidR="00577AE9" w:rsidRDefault="00577AE9" w:rsidP="00577AE9">
      <w:pPr>
        <w:spacing w:after="0" w:line="360" w:lineRule="auto"/>
        <w:rPr>
          <w:rFonts w:ascii="Microsoft Tai Le" w:hAnsi="Microsoft Tai Le" w:cs="Microsoft Tai Le"/>
          <w:sz w:val="18"/>
          <w:szCs w:val="18"/>
        </w:rPr>
      </w:pPr>
    </w:p>
    <w:p w:rsidR="00577AE9" w:rsidRDefault="00577AE9" w:rsidP="00577AE9">
      <w:pPr>
        <w:spacing w:after="0" w:line="360" w:lineRule="auto"/>
        <w:rPr>
          <w:rFonts w:ascii="Microsoft Tai Le" w:hAnsi="Microsoft Tai Le" w:cs="Microsoft Tai Le"/>
          <w:sz w:val="18"/>
          <w:szCs w:val="18"/>
        </w:rPr>
      </w:pPr>
    </w:p>
    <w:p w:rsidR="00955851" w:rsidRDefault="00577AE9" w:rsidP="00955851">
      <w:pPr>
        <w:spacing w:line="360" w:lineRule="auto"/>
        <w:rPr>
          <w:rFonts w:ascii="Microsoft Tai Le" w:hAnsi="Microsoft Tai Le" w:cs="Microsoft Tai Le"/>
          <w:i/>
          <w:sz w:val="18"/>
          <w:szCs w:val="18"/>
        </w:rPr>
      </w:pPr>
      <w:r>
        <w:rPr>
          <w:rFonts w:ascii="Microsoft Tai Le" w:hAnsi="Microsoft Tai Le" w:cs="Microsoft Tai Le"/>
          <w:b/>
          <w:sz w:val="18"/>
          <w:szCs w:val="18"/>
        </w:rPr>
        <w:t xml:space="preserve">MARIA DEL ROSARIO JUAREZ </w:t>
      </w:r>
      <w:r w:rsidRPr="0001641E">
        <w:rPr>
          <w:rFonts w:ascii="Microsoft Tai Le" w:hAnsi="Microsoft Tai Le" w:cs="Microsoft Tai Le"/>
          <w:b/>
          <w:sz w:val="18"/>
          <w:szCs w:val="18"/>
        </w:rPr>
        <w:t>CANO.</w:t>
      </w:r>
      <w:r w:rsidR="000452D0">
        <w:rPr>
          <w:rFonts w:ascii="Microsoft Tai Le" w:hAnsi="Microsoft Tai Le" w:cs="Microsoft Tai Le"/>
          <w:b/>
          <w:sz w:val="18"/>
          <w:szCs w:val="18"/>
        </w:rPr>
        <w:t xml:space="preserve">                                           </w:t>
      </w:r>
      <w:r w:rsidR="000452D0" w:rsidRPr="009F422A">
        <w:rPr>
          <w:rFonts w:ascii="Microsoft Tai Le" w:hAnsi="Microsoft Tai Le" w:cs="Microsoft Tai Le"/>
          <w:b/>
          <w:sz w:val="18"/>
          <w:szCs w:val="18"/>
        </w:rPr>
        <w:t>SEBASTIAN VICTORINO FERMIN</w:t>
      </w:r>
      <w:r w:rsidRPr="0001641E">
        <w:rPr>
          <w:rFonts w:ascii="Microsoft Tai Le" w:hAnsi="Microsoft Tai Le" w:cs="Microsoft Tai Le"/>
          <w:sz w:val="18"/>
          <w:szCs w:val="18"/>
        </w:rPr>
        <w:br/>
      </w:r>
      <w:r w:rsidRPr="0001641E">
        <w:rPr>
          <w:rFonts w:ascii="Microsoft Tai Le" w:hAnsi="Microsoft Tai Le" w:cs="Microsoft Tai Le"/>
          <w:i/>
          <w:sz w:val="18"/>
          <w:szCs w:val="18"/>
        </w:rPr>
        <w:t>REGIDORA QUE P</w:t>
      </w:r>
      <w:r w:rsidR="00D84596">
        <w:rPr>
          <w:rFonts w:ascii="Microsoft Tai Le" w:hAnsi="Microsoft Tai Le" w:cs="Microsoft Tai Le"/>
          <w:i/>
          <w:sz w:val="18"/>
          <w:szCs w:val="18"/>
        </w:rPr>
        <w:t>RESIDE LA COMISION DE EDUCACI</w:t>
      </w:r>
      <w:r w:rsidR="000452D0">
        <w:rPr>
          <w:rFonts w:ascii="Microsoft Tai Le" w:hAnsi="Microsoft Tai Le" w:cs="Microsoft Tai Le"/>
          <w:i/>
          <w:sz w:val="18"/>
          <w:szCs w:val="18"/>
        </w:rPr>
        <w:t xml:space="preserve">ON             </w:t>
      </w:r>
      <w:r w:rsidR="000452D0" w:rsidRPr="009F422A">
        <w:rPr>
          <w:rFonts w:ascii="Microsoft Tai Le" w:hAnsi="Microsoft Tai Le" w:cs="Microsoft Tai Le"/>
          <w:i/>
          <w:sz w:val="18"/>
          <w:szCs w:val="18"/>
        </w:rPr>
        <w:t>DIRECTOR DE SERVICIOS</w:t>
      </w:r>
      <w:r w:rsidR="000452D0">
        <w:rPr>
          <w:rFonts w:ascii="Microsoft Tai Le" w:hAnsi="Microsoft Tai Le" w:cs="Microsoft Tai Le"/>
          <w:i/>
          <w:sz w:val="18"/>
          <w:szCs w:val="18"/>
        </w:rPr>
        <w:t xml:space="preserve"> </w:t>
      </w:r>
      <w:r w:rsidR="00D252C1">
        <w:rPr>
          <w:rFonts w:ascii="Microsoft Tai Le" w:hAnsi="Microsoft Tai Le" w:cs="Microsoft Tai Le"/>
          <w:i/>
          <w:sz w:val="18"/>
          <w:szCs w:val="18"/>
        </w:rPr>
        <w:t>MEDICOS MUNICIPA</w:t>
      </w:r>
      <w:r w:rsidR="002D1F60">
        <w:rPr>
          <w:rFonts w:ascii="Microsoft Tai Le" w:hAnsi="Microsoft Tai Le" w:cs="Microsoft Tai Le"/>
          <w:i/>
          <w:sz w:val="18"/>
          <w:szCs w:val="18"/>
        </w:rPr>
        <w:t>LES</w:t>
      </w:r>
    </w:p>
    <w:bookmarkEnd w:id="0"/>
    <w:p w:rsidR="002D1F60" w:rsidRPr="00955851" w:rsidRDefault="002D1F60" w:rsidP="00955851">
      <w:pPr>
        <w:spacing w:line="360" w:lineRule="auto"/>
        <w:rPr>
          <w:rFonts w:ascii="Microsoft Tai Le" w:hAnsi="Microsoft Tai Le" w:cs="Microsoft Tai Le"/>
          <w:i/>
          <w:sz w:val="18"/>
          <w:szCs w:val="18"/>
        </w:rPr>
        <w:sectPr w:rsidR="002D1F60" w:rsidRPr="00955851" w:rsidSect="002D1F60">
          <w:pgSz w:w="12240" w:h="20160" w:code="5"/>
          <w:pgMar w:top="2268" w:right="1043" w:bottom="1985" w:left="1418" w:header="709" w:footer="709" w:gutter="0"/>
          <w:cols w:space="708"/>
          <w:docGrid w:linePitch="360"/>
        </w:sectPr>
      </w:pPr>
    </w:p>
    <w:p w:rsidR="002D1F60" w:rsidRPr="00D84596" w:rsidRDefault="002D1F60" w:rsidP="002D1F60">
      <w:pPr>
        <w:pStyle w:val="Prrafodelista"/>
        <w:numPr>
          <w:ilvl w:val="0"/>
          <w:numId w:val="4"/>
        </w:numPr>
        <w:tabs>
          <w:tab w:val="left" w:pos="2070"/>
        </w:tabs>
      </w:pPr>
      <w:r>
        <w:rPr>
          <w:noProof/>
          <w:lang w:val="en-US"/>
        </w:rPr>
        <w:lastRenderedPageBreak/>
        <w:drawing>
          <wp:anchor distT="0" distB="0" distL="114300" distR="114300" simplePos="0" relativeHeight="251669504" behindDoc="1" locked="0" layoutInCell="1" allowOverlap="1" wp14:anchorId="7C8DBCAF" wp14:editId="648C87B9">
            <wp:simplePos x="0" y="0"/>
            <wp:positionH relativeFrom="page">
              <wp:posOffset>13335</wp:posOffset>
            </wp:positionH>
            <wp:positionV relativeFrom="paragraph">
              <wp:posOffset>-895350</wp:posOffset>
            </wp:positionV>
            <wp:extent cx="7795260" cy="12982575"/>
            <wp:effectExtent l="0" t="0" r="0" b="9525"/>
            <wp:wrapNone/>
            <wp:docPr id="4"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6"/>
                    <a:srcRect/>
                    <a:stretch>
                      <a:fillRect/>
                    </a:stretch>
                  </pic:blipFill>
                  <pic:spPr bwMode="auto">
                    <a:xfrm>
                      <a:off x="0" y="0"/>
                      <a:ext cx="7795260" cy="1298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8159F8" w:rsidRPr="00D84596" w:rsidRDefault="008159F8" w:rsidP="008159F8">
      <w:pPr>
        <w:pStyle w:val="Prrafodelista"/>
        <w:numPr>
          <w:ilvl w:val="0"/>
          <w:numId w:val="4"/>
        </w:numPr>
        <w:tabs>
          <w:tab w:val="left" w:pos="2070"/>
        </w:tabs>
      </w:pPr>
      <w:r>
        <w:t xml:space="preserve">- - - - - - - - - - - - - - - - - - - - - - - - - - - </w:t>
      </w:r>
      <w:r>
        <w:rPr>
          <w:b/>
        </w:rPr>
        <w:t>HOJA SIN USO - - - - - - - - - - - - - - - - - - - - - -- - - - - - - - - - - - - - - - - - - - - - - - - - - - - - - - - - - - HOJA SIN USO - - - - - - - - - - - -- - - - - - - - - - -- - - - - - - -</w:t>
      </w:r>
    </w:p>
    <w:p w:rsidR="005F384F" w:rsidRPr="00D84596" w:rsidRDefault="008159F8" w:rsidP="008159F8">
      <w:pPr>
        <w:pStyle w:val="Prrafodelista"/>
        <w:numPr>
          <w:ilvl w:val="0"/>
          <w:numId w:val="4"/>
        </w:numPr>
        <w:tabs>
          <w:tab w:val="left" w:pos="2070"/>
        </w:tabs>
      </w:pPr>
      <w:r>
        <w:t xml:space="preserve">- - - - - - - - - - - - - - - - - - - - - - - - - - - </w:t>
      </w:r>
      <w:r>
        <w:rPr>
          <w:b/>
        </w:rPr>
        <w:t xml:space="preserve">HOJA SIN USO - - - - - - - - - - - - - - - - - - - - - -- - - - - - - - - - - - - - - - - - - - - - - - - - - - - - - - - - - - HOJA SIN USO - - - - - - - - - - - -- - - - - - - - - - -- - - - - - - </w:t>
      </w:r>
    </w:p>
    <w:sectPr w:rsidR="005F384F" w:rsidRPr="00D84596" w:rsidSect="00BF406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Tai Le">
    <w:panose1 w:val="020B0502040204020203"/>
    <w:charset w:val="00"/>
    <w:family w:val="swiss"/>
    <w:pitch w:val="variable"/>
    <w:sig w:usb0="00000003" w:usb1="00000000" w:usb2="40000000" w:usb3="00000000" w:csb0="00000001"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4367D"/>
    <w:multiLevelType w:val="hybridMultilevel"/>
    <w:tmpl w:val="65D2C00C"/>
    <w:lvl w:ilvl="0" w:tplc="FB1E4772">
      <w:start w:val="797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13357"/>
    <w:multiLevelType w:val="hybridMultilevel"/>
    <w:tmpl w:val="BCFEE3E6"/>
    <w:lvl w:ilvl="0" w:tplc="CF5A4522">
      <w:start w:val="797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E1798"/>
    <w:multiLevelType w:val="hybridMultilevel"/>
    <w:tmpl w:val="427046C2"/>
    <w:lvl w:ilvl="0" w:tplc="F4EEE66C">
      <w:start w:val="7979"/>
      <w:numFmt w:val="bullet"/>
      <w:lvlText w:val="-"/>
      <w:lvlJc w:val="left"/>
      <w:pPr>
        <w:ind w:left="720" w:hanging="360"/>
      </w:pPr>
      <w:rPr>
        <w:rFonts w:ascii="Microsoft Tai Le" w:eastAsiaTheme="minorHAnsi" w:hAnsi="Microsoft Tai Le" w:cs="Microsoft Tai 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E6C8F"/>
    <w:multiLevelType w:val="hybridMultilevel"/>
    <w:tmpl w:val="8AFC49D6"/>
    <w:lvl w:ilvl="0" w:tplc="F5F2EAD4">
      <w:start w:val="7979"/>
      <w:numFmt w:val="bullet"/>
      <w:lvlText w:val="-"/>
      <w:lvlJc w:val="left"/>
      <w:pPr>
        <w:ind w:left="720" w:hanging="360"/>
      </w:pPr>
      <w:rPr>
        <w:rFonts w:ascii="Calisto MT" w:eastAsia="Times New Roman" w:hAnsi="Calisto 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ocumentProtection w:edit="readOnly" w:formatting="1" w:enforcement="1" w:cryptProviderType="rsaAES" w:cryptAlgorithmClass="hash" w:cryptAlgorithmType="typeAny" w:cryptAlgorithmSid="14" w:cryptSpinCount="100000" w:hash="DUMlOKtOtb7iAkwnQthdQCMK0r2tqvAWzKQT3PR0NCtSekLKDXtP1zUN189Eh5qvI14JNaMScg1mbZIxiPdeNw==" w:salt="3nIInUpEO0T4oIHbn/V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6B"/>
    <w:rsid w:val="00006A2D"/>
    <w:rsid w:val="000452D0"/>
    <w:rsid w:val="000D227D"/>
    <w:rsid w:val="001251D6"/>
    <w:rsid w:val="0029017D"/>
    <w:rsid w:val="002D1F60"/>
    <w:rsid w:val="003B1878"/>
    <w:rsid w:val="0042327F"/>
    <w:rsid w:val="004243C5"/>
    <w:rsid w:val="004A59C7"/>
    <w:rsid w:val="00571FD1"/>
    <w:rsid w:val="00577AE9"/>
    <w:rsid w:val="005F384F"/>
    <w:rsid w:val="006849AF"/>
    <w:rsid w:val="008159F8"/>
    <w:rsid w:val="00871FFF"/>
    <w:rsid w:val="008A6913"/>
    <w:rsid w:val="00955851"/>
    <w:rsid w:val="009F7BE7"/>
    <w:rsid w:val="009F7CF9"/>
    <w:rsid w:val="00A10FAF"/>
    <w:rsid w:val="00BF406B"/>
    <w:rsid w:val="00D252C1"/>
    <w:rsid w:val="00D84596"/>
    <w:rsid w:val="00D86163"/>
    <w:rsid w:val="00DA2A1F"/>
    <w:rsid w:val="00DC76C9"/>
    <w:rsid w:val="00E6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7978"/>
  <w15:chartTrackingRefBased/>
  <w15:docId w15:val="{3891961F-2D02-4445-89B7-3C047176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6B"/>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BFD2-F7E1-4E4F-A89A-C5D7AD03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2936</Words>
  <Characters>16740</Characters>
  <Application>Microsoft Office Word</Application>
  <DocSecurity>8</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22</cp:revision>
  <cp:lastPrinted>2021-09-15T14:04:00Z</cp:lastPrinted>
  <dcterms:created xsi:type="dcterms:W3CDTF">2021-09-14T16:24:00Z</dcterms:created>
  <dcterms:modified xsi:type="dcterms:W3CDTF">2021-09-15T18:39:00Z</dcterms:modified>
</cp:coreProperties>
</file>